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20" w:rsidRDefault="00735320" w:rsidP="00735320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Cs w:val="24"/>
        </w:rPr>
      </w:pPr>
      <w:r>
        <w:rPr>
          <w:b/>
          <w:spacing w:val="24"/>
          <w:szCs w:val="24"/>
        </w:rPr>
        <w:t>СОВЕТ ДЕПУТАТОВ</w:t>
      </w:r>
    </w:p>
    <w:p w:rsidR="00735320" w:rsidRDefault="00735320" w:rsidP="00735320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Cs w:val="24"/>
        </w:rPr>
      </w:pPr>
      <w:r>
        <w:rPr>
          <w:b/>
          <w:spacing w:val="24"/>
          <w:szCs w:val="24"/>
        </w:rPr>
        <w:t xml:space="preserve">СИМОНОВСКОГО  МУНИЦИПАЛЬНОГО ОБРАЗОВАНИЯ </w:t>
      </w:r>
    </w:p>
    <w:p w:rsidR="00735320" w:rsidRDefault="00735320" w:rsidP="00735320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Cs w:val="24"/>
        </w:rPr>
      </w:pPr>
      <w:r>
        <w:rPr>
          <w:b/>
          <w:spacing w:val="24"/>
          <w:szCs w:val="24"/>
        </w:rPr>
        <w:t>КАЛИНИНСКОГО МУНИЦИПАЛЬНОГО РАЙОНА</w:t>
      </w:r>
    </w:p>
    <w:p w:rsidR="00735320" w:rsidRDefault="00735320" w:rsidP="00735320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Cs w:val="24"/>
        </w:rPr>
      </w:pPr>
      <w:r>
        <w:rPr>
          <w:b/>
          <w:spacing w:val="24"/>
          <w:szCs w:val="24"/>
        </w:rPr>
        <w:t>САРАТОВСКОЙ ОБЛАСТИ</w:t>
      </w:r>
    </w:p>
    <w:p w:rsidR="00735320" w:rsidRDefault="00735320" w:rsidP="00735320">
      <w:pPr>
        <w:pStyle w:val="a3"/>
        <w:tabs>
          <w:tab w:val="left" w:pos="708"/>
        </w:tabs>
        <w:spacing w:line="252" w:lineRule="auto"/>
        <w:rPr>
          <w:b/>
          <w:spacing w:val="24"/>
          <w:szCs w:val="24"/>
        </w:rPr>
      </w:pPr>
      <w:r>
        <w:rPr>
          <w:b/>
          <w:spacing w:val="24"/>
          <w:szCs w:val="24"/>
        </w:rPr>
        <w:t xml:space="preserve">                                              (второго  созыва)                                   </w:t>
      </w:r>
    </w:p>
    <w:p w:rsidR="00735320" w:rsidRDefault="00735320" w:rsidP="00735320">
      <w:pPr>
        <w:pStyle w:val="a3"/>
        <w:tabs>
          <w:tab w:val="left" w:pos="708"/>
        </w:tabs>
        <w:spacing w:line="252" w:lineRule="auto"/>
        <w:jc w:val="right"/>
        <w:rPr>
          <w:b/>
          <w:spacing w:val="24"/>
          <w:sz w:val="30"/>
        </w:rPr>
      </w:pPr>
      <w:r>
        <w:rPr>
          <w:b/>
          <w:spacing w:val="24"/>
          <w:sz w:val="30"/>
        </w:rPr>
        <w:t xml:space="preserve">                                       </w:t>
      </w:r>
    </w:p>
    <w:p w:rsidR="00735320" w:rsidRDefault="00735320" w:rsidP="00735320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 w:val="30"/>
        </w:rPr>
      </w:pPr>
      <w:proofErr w:type="gramStart"/>
      <w:r>
        <w:rPr>
          <w:b/>
          <w:spacing w:val="24"/>
          <w:sz w:val="30"/>
        </w:rPr>
        <w:t>Р</w:t>
      </w:r>
      <w:proofErr w:type="gramEnd"/>
      <w:r>
        <w:rPr>
          <w:b/>
          <w:spacing w:val="24"/>
          <w:sz w:val="30"/>
        </w:rPr>
        <w:t xml:space="preserve"> Е Ш Е Н И Е</w:t>
      </w:r>
    </w:p>
    <w:p w:rsidR="00735320" w:rsidRDefault="00735320" w:rsidP="00735320">
      <w:pPr>
        <w:pStyle w:val="a3"/>
        <w:tabs>
          <w:tab w:val="left" w:pos="708"/>
        </w:tabs>
        <w:spacing w:line="252" w:lineRule="auto"/>
        <w:rPr>
          <w:rFonts w:ascii="Arial" w:hAnsi="Arial"/>
          <w:b/>
          <w:szCs w:val="24"/>
        </w:rPr>
      </w:pPr>
      <w:r>
        <w:rPr>
          <w:b/>
          <w:spacing w:val="24"/>
          <w:szCs w:val="24"/>
        </w:rPr>
        <w:t>от  06  апреля   2023г.                 № 86-277                  с</w:t>
      </w:r>
      <w:proofErr w:type="gramStart"/>
      <w:r>
        <w:rPr>
          <w:b/>
          <w:spacing w:val="24"/>
          <w:szCs w:val="24"/>
        </w:rPr>
        <w:t>.Н</w:t>
      </w:r>
      <w:proofErr w:type="gramEnd"/>
      <w:r>
        <w:rPr>
          <w:b/>
          <w:spacing w:val="24"/>
          <w:szCs w:val="24"/>
        </w:rPr>
        <w:t xml:space="preserve">овая Ивановка       </w:t>
      </w:r>
    </w:p>
    <w:p w:rsidR="00735320" w:rsidRDefault="00735320" w:rsidP="00735320">
      <w:pPr>
        <w:tabs>
          <w:tab w:val="left" w:pos="1985"/>
        </w:tabs>
        <w:jc w:val="center"/>
        <w:rPr>
          <w:rFonts w:ascii="Arial" w:hAnsi="Arial"/>
          <w:sz w:val="28"/>
          <w:szCs w:val="28"/>
        </w:rPr>
      </w:pPr>
    </w:p>
    <w:p w:rsidR="00735320" w:rsidRDefault="00735320" w:rsidP="00735320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О принятии    части    полномочий      органов</w:t>
      </w:r>
    </w:p>
    <w:p w:rsidR="00735320" w:rsidRDefault="00735320" w:rsidP="00735320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местного самоуправления           Калининского </w:t>
      </w:r>
    </w:p>
    <w:p w:rsidR="00735320" w:rsidRDefault="00735320" w:rsidP="00735320">
      <w:pPr>
        <w:rPr>
          <w:b/>
          <w:sz w:val="27"/>
          <w:szCs w:val="27"/>
        </w:rPr>
      </w:pPr>
      <w:r>
        <w:rPr>
          <w:b/>
          <w:sz w:val="27"/>
          <w:szCs w:val="27"/>
        </w:rPr>
        <w:t>муниципального района Саратовской области</w:t>
      </w:r>
    </w:p>
    <w:p w:rsidR="00735320" w:rsidRDefault="00735320" w:rsidP="00735320">
      <w:pPr>
        <w:jc w:val="center"/>
        <w:rPr>
          <w:sz w:val="27"/>
          <w:szCs w:val="27"/>
        </w:rPr>
      </w:pPr>
    </w:p>
    <w:p w:rsidR="00735320" w:rsidRDefault="00735320" w:rsidP="00735320">
      <w:pPr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  </w:t>
      </w:r>
      <w:proofErr w:type="gramStart"/>
      <w:r>
        <w:rPr>
          <w:sz w:val="27"/>
          <w:szCs w:val="27"/>
        </w:rPr>
        <w:t>В соответствии  с  ч.4 статьи 15 Федерального  закона  от 06.10.2003 № 131-ФЗ «Об общих принципах организации местного самоуправления в Российской Федерации»,</w:t>
      </w:r>
      <w:r>
        <w:rPr>
          <w:color w:val="FF0000"/>
          <w:sz w:val="27"/>
          <w:szCs w:val="27"/>
        </w:rPr>
        <w:t xml:space="preserve">  </w:t>
      </w:r>
      <w:r>
        <w:rPr>
          <w:bCs/>
          <w:iCs/>
          <w:sz w:val="27"/>
          <w:szCs w:val="27"/>
        </w:rPr>
        <w:t xml:space="preserve">Решением  Калининского Собрания Калининского муниципального района Саратовской области   от 04 апреля  2023 года  </w:t>
      </w:r>
      <w:r>
        <w:rPr>
          <w:sz w:val="27"/>
          <w:szCs w:val="27"/>
        </w:rPr>
        <w:t>№84-540 ,</w:t>
      </w:r>
      <w:r>
        <w:rPr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Уставом  Симоновского муниципального образования  Калининского муниципального района Саратовской области,     Совет депутатов </w:t>
      </w:r>
      <w:r>
        <w:rPr>
          <w:bCs/>
          <w:sz w:val="27"/>
          <w:szCs w:val="27"/>
        </w:rPr>
        <w:t xml:space="preserve"> Симоновского</w:t>
      </w:r>
      <w:r>
        <w:rPr>
          <w:sz w:val="27"/>
          <w:szCs w:val="27"/>
        </w:rPr>
        <w:t xml:space="preserve"> муниципального образования  Калининского  муниципального  района Саратовской  области,</w:t>
      </w:r>
      <w:proofErr w:type="gramEnd"/>
    </w:p>
    <w:p w:rsidR="00735320" w:rsidRDefault="00735320" w:rsidP="00735320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РЕШИЛ:</w:t>
      </w:r>
    </w:p>
    <w:p w:rsidR="00735320" w:rsidRDefault="00735320" w:rsidP="00735320">
      <w:pPr>
        <w:pStyle w:val="a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1.Принять для исполнения  на 2023 год </w:t>
      </w:r>
      <w:proofErr w:type="gramStart"/>
      <w:r>
        <w:rPr>
          <w:sz w:val="27"/>
          <w:szCs w:val="27"/>
        </w:rPr>
        <w:t>полномочия  органов  местного  самоуправления  Калининского  муниципального  района  Саратовской области</w:t>
      </w:r>
      <w:proofErr w:type="gramEnd"/>
      <w:r>
        <w:rPr>
          <w:sz w:val="27"/>
          <w:szCs w:val="27"/>
        </w:rPr>
        <w:t xml:space="preserve">  по решению вопросов  местного значения за счет межбюджетных трансфертов, предоставляемых  из  бюджета Калининского  муниципального  района     Саратовской  области   в бюджет  Симоновского </w:t>
      </w:r>
      <w:r>
        <w:rPr>
          <w:bCs/>
          <w:sz w:val="27"/>
          <w:szCs w:val="27"/>
        </w:rPr>
        <w:t xml:space="preserve"> </w:t>
      </w:r>
      <w:r>
        <w:rPr>
          <w:sz w:val="27"/>
          <w:szCs w:val="27"/>
        </w:rPr>
        <w:t xml:space="preserve"> муниципального образования  Калининского  муниципального в соответствии с Бюджетным  кодексом Российской Федерации в части:</w:t>
      </w:r>
    </w:p>
    <w:p w:rsidR="00735320" w:rsidRDefault="00735320" w:rsidP="00735320">
      <w:pPr>
        <w:pStyle w:val="a5"/>
        <w:ind w:left="51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- утверждения  генеральных планов  поселения, правил землепользования и застройки, утверждения  подготовленной  на основе  генеральных  планов  поселения документации  по планировке территории.</w:t>
      </w:r>
    </w:p>
    <w:p w:rsidR="00735320" w:rsidRDefault="00735320" w:rsidP="00735320">
      <w:pPr>
        <w:pStyle w:val="a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2.Администрации  Симоновского муниципального образования  Калининского муниципального района Саратовской области  заключить соглашение с органом местного самоуправления  Калининского  муниципального района Саратовской области о принятии  на 2023 год полномочий,  указанных в п.1  настоящего решения.</w:t>
      </w:r>
    </w:p>
    <w:p w:rsidR="00735320" w:rsidRDefault="00735320" w:rsidP="00735320">
      <w:pPr>
        <w:pStyle w:val="a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3.Поручить  подписание  соглашения  и.о</w:t>
      </w:r>
      <w:proofErr w:type="gramStart"/>
      <w:r>
        <w:rPr>
          <w:sz w:val="27"/>
          <w:szCs w:val="27"/>
        </w:rPr>
        <w:t>.г</w:t>
      </w:r>
      <w:proofErr w:type="gramEnd"/>
      <w:r>
        <w:rPr>
          <w:sz w:val="27"/>
          <w:szCs w:val="27"/>
        </w:rPr>
        <w:t>лавы  администрации  Симоновского муниципального  образования  Калининского муниципального района, Саратовской области.</w:t>
      </w:r>
    </w:p>
    <w:p w:rsidR="00735320" w:rsidRDefault="00735320" w:rsidP="00735320">
      <w:pPr>
        <w:pStyle w:val="a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4.Настоящее решение  вступает  в силу  со дня его официального опубликования  (обнародования).</w:t>
      </w:r>
    </w:p>
    <w:p w:rsidR="00735320" w:rsidRDefault="00735320" w:rsidP="00735320">
      <w:pPr>
        <w:pStyle w:val="a5"/>
        <w:jc w:val="both"/>
        <w:rPr>
          <w:b/>
          <w:sz w:val="27"/>
          <w:szCs w:val="27"/>
        </w:rPr>
      </w:pPr>
    </w:p>
    <w:p w:rsidR="00735320" w:rsidRDefault="00735320" w:rsidP="00735320">
      <w:pPr>
        <w:pStyle w:val="a5"/>
        <w:jc w:val="both"/>
        <w:rPr>
          <w:sz w:val="27"/>
          <w:szCs w:val="27"/>
        </w:rPr>
      </w:pPr>
      <w:r>
        <w:rPr>
          <w:b/>
          <w:sz w:val="27"/>
          <w:szCs w:val="27"/>
        </w:rPr>
        <w:t>Глава   Симоновского</w:t>
      </w:r>
    </w:p>
    <w:p w:rsidR="00735320" w:rsidRDefault="00735320" w:rsidP="00735320">
      <w:pPr>
        <w:pStyle w:val="2"/>
        <w:rPr>
          <w:sz w:val="27"/>
          <w:szCs w:val="27"/>
        </w:rPr>
      </w:pPr>
      <w:r>
        <w:rPr>
          <w:sz w:val="27"/>
          <w:szCs w:val="27"/>
        </w:rPr>
        <w:t xml:space="preserve">муниципального </w:t>
      </w:r>
    </w:p>
    <w:p w:rsidR="00735320" w:rsidRDefault="00735320" w:rsidP="00735320">
      <w:pPr>
        <w:pStyle w:val="2"/>
        <w:rPr>
          <w:sz w:val="27"/>
          <w:szCs w:val="27"/>
        </w:rPr>
      </w:pPr>
      <w:r>
        <w:rPr>
          <w:sz w:val="27"/>
          <w:szCs w:val="27"/>
        </w:rPr>
        <w:t xml:space="preserve">образования                                                                                В.В.Песков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735320" w:rsidRDefault="00735320" w:rsidP="00735320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</w:t>
      </w:r>
    </w:p>
    <w:p w:rsidR="003C4AE5" w:rsidRDefault="003C4AE5"/>
    <w:sectPr w:rsidR="003C4AE5" w:rsidSect="007353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320"/>
    <w:rsid w:val="00041829"/>
    <w:rsid w:val="000B1533"/>
    <w:rsid w:val="003C4AE5"/>
    <w:rsid w:val="00735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35320"/>
    <w:pPr>
      <w:keepNext/>
      <w:jc w:val="both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532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735320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7353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35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2097</Characters>
  <Application>Microsoft Office Word</Application>
  <DocSecurity>0</DocSecurity>
  <Lines>17</Lines>
  <Paragraphs>4</Paragraphs>
  <ScaleCrop>false</ScaleCrop>
  <Company>Администрация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2</cp:revision>
  <dcterms:created xsi:type="dcterms:W3CDTF">2023-04-06T11:21:00Z</dcterms:created>
  <dcterms:modified xsi:type="dcterms:W3CDTF">2023-04-06T11:22:00Z</dcterms:modified>
</cp:coreProperties>
</file>