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5A" w:rsidRPr="00404F5A" w:rsidRDefault="00404F5A" w:rsidP="00404F5A">
      <w:pPr>
        <w:pStyle w:val="1"/>
        <w:rPr>
          <w:color w:val="0000FF"/>
          <w:u w:val="single"/>
        </w:rPr>
      </w:pPr>
      <w:r w:rsidRPr="00404F5A">
        <w:rPr>
          <w:color w:val="0000FF"/>
          <w:u w:val="single"/>
        </w:rPr>
        <w:t>ПАМЯТКА</w:t>
      </w:r>
    </w:p>
    <w:p w:rsidR="00404F5A" w:rsidRPr="00404F5A" w:rsidRDefault="00404F5A" w:rsidP="00404F5A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u w:val="single"/>
        </w:rPr>
      </w:pPr>
      <w:r w:rsidRPr="00404F5A">
        <w:rPr>
          <w:rFonts w:ascii="Times New Roman" w:hAnsi="Times New Roman" w:cs="Times New Roman"/>
          <w:b/>
          <w:bCs/>
          <w:color w:val="0000FF"/>
          <w:sz w:val="24"/>
          <w:u w:val="single"/>
        </w:rPr>
        <w:t>населению при угрозе и затоплении</w:t>
      </w:r>
    </w:p>
    <w:p w:rsidR="00404F5A" w:rsidRPr="00404F5A" w:rsidRDefault="00404F5A" w:rsidP="00404F5A">
      <w:pPr>
        <w:spacing w:after="0"/>
        <w:jc w:val="center"/>
        <w:rPr>
          <w:rFonts w:ascii="Times New Roman" w:hAnsi="Times New Roman" w:cs="Times New Roman"/>
          <w:b/>
          <w:bCs/>
          <w:color w:val="0000FF"/>
          <w:u w:val="single"/>
        </w:rPr>
      </w:pPr>
      <w:r w:rsidRPr="00404F5A">
        <w:rPr>
          <w:rFonts w:ascii="Times New Roman" w:hAnsi="Times New Roman" w:cs="Times New Roman"/>
          <w:b/>
          <w:bCs/>
          <w:color w:val="0000FF"/>
          <w:sz w:val="24"/>
          <w:u w:val="single"/>
        </w:rPr>
        <w:t>населённых пунктов</w:t>
      </w:r>
    </w:p>
    <w:p w:rsidR="00404F5A" w:rsidRPr="00404F5A" w:rsidRDefault="00404F5A" w:rsidP="00404F5A">
      <w:pPr>
        <w:jc w:val="center"/>
        <w:rPr>
          <w:rFonts w:ascii="Times New Roman" w:hAnsi="Times New Roman" w:cs="Times New Roman"/>
          <w:b/>
          <w:bCs/>
          <w:color w:val="0000FF"/>
          <w:sz w:val="16"/>
        </w:rPr>
      </w:pPr>
    </w:p>
    <w:p w:rsidR="00404F5A" w:rsidRDefault="00404F5A" w:rsidP="00404F5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1066800"/>
            <wp:effectExtent l="19050" t="0" r="0" b="0"/>
            <wp:docPr id="2" name="Рисунок 1" descr="Navodn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odnen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5A" w:rsidRDefault="00404F5A" w:rsidP="00404F5A">
      <w:pPr>
        <w:jc w:val="center"/>
        <w:rPr>
          <w:noProof/>
          <w:lang w:eastAsia="ru-RU"/>
        </w:rPr>
      </w:pPr>
    </w:p>
    <w:p w:rsidR="00404F5A" w:rsidRDefault="00404F5A" w:rsidP="00404F5A">
      <w:pPr>
        <w:pStyle w:val="a5"/>
        <w:spacing w:after="80"/>
        <w:jc w:val="center"/>
        <w:rPr>
          <w:b/>
          <w:bCs/>
          <w:color w:val="FF0000"/>
          <w:sz w:val="24"/>
          <w:szCs w:val="24"/>
          <w:u w:val="single"/>
        </w:rPr>
      </w:pPr>
      <w:r w:rsidRPr="00404F5A">
        <w:rPr>
          <w:b/>
          <w:bCs/>
          <w:color w:val="FF0000"/>
          <w:sz w:val="24"/>
          <w:szCs w:val="24"/>
          <w:u w:val="single"/>
        </w:rPr>
        <w:t>КАК ПОДГОТОВИТЬСЯ К ПАВОДКУ</w:t>
      </w:r>
    </w:p>
    <w:p w:rsidR="00404F5A" w:rsidRPr="00404F5A" w:rsidRDefault="00404F5A" w:rsidP="00404F5A">
      <w:pPr>
        <w:pStyle w:val="a5"/>
        <w:spacing w:after="80"/>
        <w:jc w:val="center"/>
        <w:rPr>
          <w:b/>
          <w:bCs/>
          <w:color w:val="FF0000"/>
          <w:sz w:val="24"/>
          <w:szCs w:val="24"/>
          <w:u w:val="single"/>
        </w:rPr>
      </w:pPr>
    </w:p>
    <w:p w:rsidR="00404F5A" w:rsidRDefault="00404F5A" w:rsidP="00404F5A">
      <w:pPr>
        <w:pStyle w:val="a5"/>
        <w:spacing w:after="0"/>
        <w:jc w:val="both"/>
        <w:rPr>
          <w:bCs/>
          <w:color w:val="000000"/>
          <w:sz w:val="24"/>
          <w:szCs w:val="24"/>
        </w:rPr>
      </w:pPr>
      <w:r w:rsidRPr="00404F5A">
        <w:rPr>
          <w:bCs/>
          <w:color w:val="000000"/>
          <w:sz w:val="24"/>
          <w:szCs w:val="24"/>
        </w:rPr>
        <w:t>Если Ваш район часто страдает от наводнений, изучите и запомните:</w:t>
      </w:r>
    </w:p>
    <w:p w:rsidR="00404F5A" w:rsidRPr="00404F5A" w:rsidRDefault="00404F5A" w:rsidP="00404F5A">
      <w:pPr>
        <w:pStyle w:val="a5"/>
        <w:spacing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404F5A">
        <w:rPr>
          <w:bCs/>
          <w:color w:val="000000"/>
          <w:sz w:val="24"/>
          <w:szCs w:val="24"/>
        </w:rPr>
        <w:t>границы возможного затопл</w:t>
      </w:r>
      <w:r w:rsidRPr="00404F5A">
        <w:rPr>
          <w:bCs/>
          <w:color w:val="000000"/>
          <w:sz w:val="24"/>
          <w:szCs w:val="24"/>
        </w:rPr>
        <w:t>е</w:t>
      </w:r>
      <w:r w:rsidRPr="00404F5A">
        <w:rPr>
          <w:bCs/>
          <w:color w:val="000000"/>
          <w:sz w:val="24"/>
          <w:szCs w:val="24"/>
        </w:rPr>
        <w:t>ния;</w:t>
      </w:r>
    </w:p>
    <w:p w:rsidR="00404F5A" w:rsidRPr="00404F5A" w:rsidRDefault="00404F5A" w:rsidP="00404F5A">
      <w:pPr>
        <w:pStyle w:val="a5"/>
        <w:spacing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404F5A">
        <w:rPr>
          <w:bCs/>
          <w:color w:val="000000"/>
          <w:sz w:val="24"/>
          <w:szCs w:val="24"/>
        </w:rPr>
        <w:t>возвышенные, редко затапливаемые места, расположенные в непосредстве</w:t>
      </w:r>
      <w:r w:rsidRPr="00404F5A">
        <w:rPr>
          <w:bCs/>
          <w:color w:val="000000"/>
          <w:sz w:val="24"/>
          <w:szCs w:val="24"/>
        </w:rPr>
        <w:t>н</w:t>
      </w:r>
      <w:r>
        <w:rPr>
          <w:bCs/>
          <w:color w:val="000000"/>
          <w:sz w:val="24"/>
          <w:szCs w:val="24"/>
        </w:rPr>
        <w:t xml:space="preserve">ной </w:t>
      </w:r>
      <w:r w:rsidRPr="00404F5A">
        <w:rPr>
          <w:bCs/>
          <w:color w:val="000000"/>
          <w:sz w:val="24"/>
          <w:szCs w:val="24"/>
        </w:rPr>
        <w:t xml:space="preserve">близости от мест проживания; </w:t>
      </w:r>
    </w:p>
    <w:p w:rsidR="00404F5A" w:rsidRPr="00404F5A" w:rsidRDefault="00404F5A" w:rsidP="00404F5A">
      <w:pPr>
        <w:pStyle w:val="a5"/>
        <w:spacing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404F5A">
        <w:rPr>
          <w:bCs/>
          <w:color w:val="000000"/>
          <w:sz w:val="24"/>
          <w:szCs w:val="24"/>
        </w:rPr>
        <w:t>кратчайшие пути движения к ним;</w:t>
      </w:r>
    </w:p>
    <w:p w:rsidR="00404F5A" w:rsidRPr="00404F5A" w:rsidRDefault="00404F5A" w:rsidP="00404F5A">
      <w:pPr>
        <w:pStyle w:val="a5"/>
        <w:spacing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404F5A">
        <w:rPr>
          <w:bCs/>
          <w:color w:val="000000"/>
          <w:sz w:val="24"/>
          <w:szCs w:val="24"/>
        </w:rPr>
        <w:t>ценные домашние вещи пер</w:t>
      </w:r>
      <w:r w:rsidRPr="00404F5A">
        <w:rPr>
          <w:bCs/>
          <w:color w:val="000000"/>
          <w:sz w:val="24"/>
          <w:szCs w:val="24"/>
        </w:rPr>
        <w:t>е</w:t>
      </w:r>
      <w:r w:rsidRPr="00404F5A">
        <w:rPr>
          <w:bCs/>
          <w:color w:val="000000"/>
          <w:sz w:val="24"/>
          <w:szCs w:val="24"/>
        </w:rPr>
        <w:t>местите на верхние этажи или чердак дома, мебель поднимите на уровень среднего стат</w:t>
      </w:r>
      <w:r w:rsidRPr="00404F5A">
        <w:rPr>
          <w:bCs/>
          <w:color w:val="000000"/>
          <w:sz w:val="24"/>
          <w:szCs w:val="24"/>
        </w:rPr>
        <w:t>и</w:t>
      </w:r>
      <w:r w:rsidRPr="00404F5A">
        <w:rPr>
          <w:bCs/>
          <w:color w:val="000000"/>
          <w:sz w:val="24"/>
          <w:szCs w:val="24"/>
        </w:rPr>
        <w:t>стического подтопления.</w:t>
      </w:r>
    </w:p>
    <w:p w:rsidR="00404F5A" w:rsidRPr="00404F5A" w:rsidRDefault="00404F5A" w:rsidP="00404F5A">
      <w:pPr>
        <w:pStyle w:val="a5"/>
        <w:spacing w:before="80" w:after="80"/>
        <w:ind w:left="62"/>
        <w:jc w:val="center"/>
        <w:rPr>
          <w:b/>
          <w:bCs/>
          <w:color w:val="0000FF"/>
          <w:sz w:val="24"/>
          <w:szCs w:val="30"/>
        </w:rPr>
      </w:pPr>
      <w:r w:rsidRPr="00404F5A">
        <w:rPr>
          <w:b/>
          <w:bCs/>
          <w:color w:val="0000FF"/>
          <w:sz w:val="24"/>
          <w:szCs w:val="30"/>
        </w:rPr>
        <w:t>Ознакомьте членов семьи:</w:t>
      </w:r>
    </w:p>
    <w:p w:rsidR="00404F5A" w:rsidRPr="00404F5A" w:rsidRDefault="00404F5A" w:rsidP="00404F5A">
      <w:pPr>
        <w:pStyle w:val="a5"/>
        <w:numPr>
          <w:ilvl w:val="0"/>
          <w:numId w:val="1"/>
        </w:numPr>
        <w:tabs>
          <w:tab w:val="clear" w:pos="60"/>
          <w:tab w:val="num" w:pos="360"/>
        </w:tabs>
        <w:spacing w:after="0"/>
        <w:ind w:left="363" w:hanging="301"/>
        <w:jc w:val="both"/>
        <w:rPr>
          <w:bCs/>
          <w:color w:val="000000"/>
          <w:sz w:val="24"/>
        </w:rPr>
      </w:pPr>
      <w:r w:rsidRPr="00404F5A">
        <w:rPr>
          <w:bCs/>
          <w:color w:val="000000"/>
          <w:sz w:val="24"/>
        </w:rPr>
        <w:t>с правилами поведения при орг</w:t>
      </w:r>
      <w:r w:rsidRPr="00404F5A">
        <w:rPr>
          <w:bCs/>
          <w:color w:val="000000"/>
          <w:sz w:val="24"/>
        </w:rPr>
        <w:t>а</w:t>
      </w:r>
      <w:r w:rsidRPr="00404F5A">
        <w:rPr>
          <w:bCs/>
          <w:color w:val="000000"/>
          <w:sz w:val="24"/>
        </w:rPr>
        <w:t xml:space="preserve">низованной и индивидуальной эвакуации; </w:t>
      </w:r>
    </w:p>
    <w:p w:rsidR="00404F5A" w:rsidRPr="00404F5A" w:rsidRDefault="00404F5A" w:rsidP="00404F5A">
      <w:pPr>
        <w:pStyle w:val="a5"/>
        <w:numPr>
          <w:ilvl w:val="0"/>
          <w:numId w:val="1"/>
        </w:numPr>
        <w:tabs>
          <w:tab w:val="clear" w:pos="60"/>
          <w:tab w:val="num" w:pos="360"/>
        </w:tabs>
        <w:spacing w:after="0"/>
        <w:ind w:left="363" w:hanging="301"/>
        <w:jc w:val="both"/>
        <w:rPr>
          <w:bCs/>
          <w:color w:val="000000"/>
          <w:sz w:val="24"/>
        </w:rPr>
      </w:pPr>
      <w:r w:rsidRPr="00404F5A">
        <w:rPr>
          <w:bCs/>
          <w:color w:val="000000"/>
          <w:sz w:val="24"/>
        </w:rPr>
        <w:t>как действовать в случае внезапного и бурно развивающегося н</w:t>
      </w:r>
      <w:r w:rsidRPr="00404F5A">
        <w:rPr>
          <w:bCs/>
          <w:color w:val="000000"/>
          <w:sz w:val="24"/>
        </w:rPr>
        <w:t>а</w:t>
      </w:r>
      <w:r w:rsidRPr="00404F5A">
        <w:rPr>
          <w:bCs/>
          <w:color w:val="000000"/>
          <w:sz w:val="24"/>
        </w:rPr>
        <w:t xml:space="preserve">воднения. </w:t>
      </w:r>
    </w:p>
    <w:p w:rsidR="00404F5A" w:rsidRPr="00404F5A" w:rsidRDefault="00404F5A" w:rsidP="00404F5A">
      <w:pPr>
        <w:pStyle w:val="a5"/>
        <w:numPr>
          <w:ilvl w:val="0"/>
          <w:numId w:val="1"/>
        </w:numPr>
        <w:tabs>
          <w:tab w:val="clear" w:pos="60"/>
          <w:tab w:val="num" w:pos="360"/>
        </w:tabs>
        <w:spacing w:after="0"/>
        <w:ind w:left="363" w:hanging="301"/>
        <w:jc w:val="both"/>
        <w:rPr>
          <w:bCs/>
          <w:color w:val="000000"/>
          <w:sz w:val="24"/>
        </w:rPr>
      </w:pPr>
      <w:r w:rsidRPr="00404F5A">
        <w:rPr>
          <w:bCs/>
          <w:color w:val="000000"/>
          <w:sz w:val="24"/>
        </w:rPr>
        <w:t>Напомните места хранения лодок, плотов и строительных матери</w:t>
      </w:r>
      <w:r w:rsidRPr="00404F5A">
        <w:rPr>
          <w:bCs/>
          <w:color w:val="000000"/>
          <w:sz w:val="24"/>
        </w:rPr>
        <w:t>а</w:t>
      </w:r>
      <w:r w:rsidRPr="00404F5A">
        <w:rPr>
          <w:bCs/>
          <w:color w:val="000000"/>
          <w:sz w:val="24"/>
        </w:rPr>
        <w:t xml:space="preserve">лов для их изготовления. </w:t>
      </w:r>
    </w:p>
    <w:p w:rsidR="00404F5A" w:rsidRDefault="00404F5A" w:rsidP="00404F5A">
      <w:pPr>
        <w:pStyle w:val="a5"/>
        <w:numPr>
          <w:ilvl w:val="0"/>
          <w:numId w:val="1"/>
        </w:numPr>
        <w:tabs>
          <w:tab w:val="clear" w:pos="60"/>
          <w:tab w:val="num" w:pos="360"/>
        </w:tabs>
        <w:ind w:left="360" w:hanging="300"/>
        <w:jc w:val="both"/>
        <w:rPr>
          <w:bCs/>
          <w:color w:val="000000"/>
          <w:sz w:val="24"/>
        </w:rPr>
      </w:pPr>
      <w:r w:rsidRPr="00404F5A">
        <w:rPr>
          <w:bCs/>
          <w:color w:val="000000"/>
          <w:sz w:val="24"/>
        </w:rPr>
        <w:t xml:space="preserve">Заранее составьте перечень документов, имущества и </w:t>
      </w:r>
      <w:proofErr w:type="gramStart"/>
      <w:r w:rsidRPr="00404F5A">
        <w:rPr>
          <w:bCs/>
          <w:color w:val="000000"/>
          <w:sz w:val="24"/>
        </w:rPr>
        <w:t>медикаме</w:t>
      </w:r>
      <w:r w:rsidRPr="00404F5A">
        <w:rPr>
          <w:bCs/>
          <w:color w:val="000000"/>
          <w:sz w:val="24"/>
        </w:rPr>
        <w:t>н</w:t>
      </w:r>
      <w:r w:rsidRPr="00404F5A">
        <w:rPr>
          <w:bCs/>
          <w:color w:val="000000"/>
          <w:sz w:val="24"/>
        </w:rPr>
        <w:t>тов, вывозимых при эвакуации и  уложите</w:t>
      </w:r>
      <w:proofErr w:type="gramEnd"/>
      <w:r w:rsidRPr="00404F5A">
        <w:rPr>
          <w:bCs/>
          <w:color w:val="000000"/>
          <w:sz w:val="24"/>
        </w:rPr>
        <w:t xml:space="preserve"> их в специальный чем</w:t>
      </w:r>
      <w:r w:rsidRPr="00404F5A">
        <w:rPr>
          <w:bCs/>
          <w:color w:val="000000"/>
          <w:sz w:val="24"/>
        </w:rPr>
        <w:t>о</w:t>
      </w:r>
      <w:r w:rsidRPr="00404F5A">
        <w:rPr>
          <w:bCs/>
          <w:color w:val="000000"/>
          <w:sz w:val="24"/>
        </w:rPr>
        <w:t>дан или рюкзак.</w:t>
      </w:r>
    </w:p>
    <w:p w:rsidR="00404F5A" w:rsidRPr="00404F5A" w:rsidRDefault="00404F5A" w:rsidP="00404F5A">
      <w:pPr>
        <w:pStyle w:val="a5"/>
        <w:tabs>
          <w:tab w:val="num" w:pos="360"/>
        </w:tabs>
        <w:ind w:left="360"/>
        <w:jc w:val="both"/>
        <w:rPr>
          <w:bCs/>
          <w:color w:val="000000"/>
          <w:sz w:val="24"/>
        </w:rPr>
      </w:pPr>
    </w:p>
    <w:p w:rsidR="00404F5A" w:rsidRPr="00404F5A" w:rsidRDefault="00404F5A" w:rsidP="00404F5A">
      <w:pPr>
        <w:pStyle w:val="2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F5A">
        <w:rPr>
          <w:rFonts w:ascii="Times New Roman" w:hAnsi="Times New Roman" w:cs="Times New Roman"/>
          <w:b/>
          <w:sz w:val="24"/>
        </w:rPr>
        <w:t>КАК ДЕЙСТВОВАТЬ ВО ВРЕМЯ Н</w:t>
      </w:r>
      <w:r w:rsidRPr="00404F5A">
        <w:rPr>
          <w:rFonts w:ascii="Times New Roman" w:hAnsi="Times New Roman" w:cs="Times New Roman"/>
          <w:b/>
          <w:sz w:val="24"/>
        </w:rPr>
        <w:t>А</w:t>
      </w:r>
      <w:r w:rsidRPr="00404F5A">
        <w:rPr>
          <w:rFonts w:ascii="Times New Roman" w:hAnsi="Times New Roman" w:cs="Times New Roman"/>
          <w:b/>
          <w:sz w:val="24"/>
        </w:rPr>
        <w:t>ВОДНЕНИЯ</w:t>
      </w:r>
    </w:p>
    <w:p w:rsidR="00404F5A" w:rsidRDefault="00404F5A" w:rsidP="00404F5A">
      <w:pPr>
        <w:jc w:val="both"/>
        <w:rPr>
          <w:rFonts w:ascii="Times New Roman" w:hAnsi="Times New Roman" w:cs="Times New Roman"/>
          <w:bCs/>
          <w:color w:val="000000"/>
          <w:sz w:val="26"/>
        </w:rPr>
      </w:pPr>
      <w:r w:rsidRPr="00404F5A">
        <w:rPr>
          <w:rFonts w:ascii="Times New Roman" w:hAnsi="Times New Roman" w:cs="Times New Roman"/>
          <w:bCs/>
          <w:color w:val="000000"/>
          <w:sz w:val="26"/>
        </w:rPr>
        <w:t>При получении экстренного с</w:t>
      </w:r>
      <w:r w:rsidRPr="00404F5A">
        <w:rPr>
          <w:rFonts w:ascii="Times New Roman" w:hAnsi="Times New Roman" w:cs="Times New Roman"/>
          <w:bCs/>
          <w:color w:val="000000"/>
          <w:sz w:val="26"/>
        </w:rPr>
        <w:t>о</w:t>
      </w:r>
      <w:r w:rsidRPr="00404F5A">
        <w:rPr>
          <w:rFonts w:ascii="Times New Roman" w:hAnsi="Times New Roman" w:cs="Times New Roman"/>
          <w:bCs/>
          <w:color w:val="000000"/>
          <w:sz w:val="26"/>
        </w:rPr>
        <w:t xml:space="preserve">общения об угрозе затопления: </w:t>
      </w:r>
    </w:p>
    <w:p w:rsidR="00404F5A" w:rsidRPr="00404F5A" w:rsidRDefault="00404F5A" w:rsidP="00404F5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</w:rPr>
      </w:pPr>
      <w:r w:rsidRPr="00404F5A">
        <w:rPr>
          <w:rFonts w:ascii="Times New Roman" w:hAnsi="Times New Roman" w:cs="Times New Roman"/>
          <w:bCs/>
          <w:color w:val="000000"/>
          <w:sz w:val="26"/>
        </w:rPr>
        <w:t>-</w:t>
      </w:r>
      <w:r w:rsidRPr="00404F5A">
        <w:rPr>
          <w:rFonts w:ascii="Times New Roman" w:hAnsi="Times New Roman" w:cs="Times New Roman"/>
          <w:bCs/>
          <w:color w:val="000000"/>
        </w:rPr>
        <w:t>возьмите с собой документы, ценности, необходимые вещи и двухсуточный запас непортящихся пр</w:t>
      </w:r>
      <w:r w:rsidRPr="00404F5A">
        <w:rPr>
          <w:rFonts w:ascii="Times New Roman" w:hAnsi="Times New Roman" w:cs="Times New Roman"/>
          <w:bCs/>
          <w:color w:val="000000"/>
        </w:rPr>
        <w:t>о</w:t>
      </w:r>
      <w:r w:rsidRPr="00404F5A">
        <w:rPr>
          <w:rFonts w:ascii="Times New Roman" w:hAnsi="Times New Roman" w:cs="Times New Roman"/>
          <w:bCs/>
          <w:color w:val="000000"/>
        </w:rPr>
        <w:t xml:space="preserve">дуктов питания; </w:t>
      </w:r>
    </w:p>
    <w:p w:rsidR="00404F5A" w:rsidRPr="00404F5A" w:rsidRDefault="00404F5A" w:rsidP="00404F5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</w:rPr>
      </w:pPr>
      <w:r w:rsidRPr="00404F5A">
        <w:rPr>
          <w:rFonts w:ascii="Times New Roman" w:hAnsi="Times New Roman" w:cs="Times New Roman"/>
          <w:bCs/>
          <w:color w:val="000000"/>
          <w:sz w:val="26"/>
        </w:rPr>
        <w:t>-</w:t>
      </w:r>
      <w:r w:rsidRPr="00404F5A">
        <w:rPr>
          <w:rFonts w:ascii="Times New Roman" w:hAnsi="Times New Roman" w:cs="Times New Roman"/>
          <w:bCs/>
          <w:color w:val="000000"/>
        </w:rPr>
        <w:t xml:space="preserve">немедленно выходите (выезжайте) из опасной зоны в назначенный безопасный район или на возвышенные участки местности; </w:t>
      </w:r>
    </w:p>
    <w:p w:rsidR="00404F5A" w:rsidRPr="00404F5A" w:rsidRDefault="00404F5A" w:rsidP="00404F5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</w:rPr>
      </w:pPr>
      <w:r w:rsidRPr="00404F5A">
        <w:rPr>
          <w:rFonts w:ascii="Times New Roman" w:hAnsi="Times New Roman" w:cs="Times New Roman"/>
          <w:bCs/>
          <w:color w:val="000000"/>
          <w:sz w:val="26"/>
        </w:rPr>
        <w:t>-</w:t>
      </w:r>
      <w:r w:rsidRPr="00404F5A">
        <w:rPr>
          <w:rFonts w:ascii="Times New Roman" w:hAnsi="Times New Roman" w:cs="Times New Roman"/>
          <w:bCs/>
          <w:color w:val="000000"/>
        </w:rPr>
        <w:t>в конечном пункте эвакуации зарегис</w:t>
      </w:r>
      <w:r w:rsidRPr="00404F5A">
        <w:rPr>
          <w:rFonts w:ascii="Times New Roman" w:hAnsi="Times New Roman" w:cs="Times New Roman"/>
          <w:bCs/>
          <w:color w:val="000000"/>
        </w:rPr>
        <w:t>т</w:t>
      </w:r>
      <w:r w:rsidRPr="00404F5A">
        <w:rPr>
          <w:rFonts w:ascii="Times New Roman" w:hAnsi="Times New Roman" w:cs="Times New Roman"/>
          <w:bCs/>
          <w:color w:val="000000"/>
        </w:rPr>
        <w:t>рируйтесь.</w:t>
      </w:r>
    </w:p>
    <w:p w:rsidR="00404F5A" w:rsidRPr="003D3C7F" w:rsidRDefault="00404F5A" w:rsidP="00404F5A">
      <w:pPr>
        <w:spacing w:after="0"/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6"/>
        </w:rPr>
        <w:tab/>
      </w:r>
    </w:p>
    <w:p w:rsidR="00404F5A" w:rsidRPr="00404F5A" w:rsidRDefault="00404F5A" w:rsidP="00404F5A">
      <w:pPr>
        <w:numPr>
          <w:ilvl w:val="0"/>
          <w:numId w:val="3"/>
        </w:numPr>
        <w:tabs>
          <w:tab w:val="clear" w:pos="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04F5A">
        <w:rPr>
          <w:rFonts w:ascii="Times New Roman" w:hAnsi="Times New Roman" w:cs="Times New Roman"/>
          <w:bCs/>
          <w:color w:val="000000"/>
          <w:sz w:val="24"/>
        </w:rPr>
        <w:t>Перед уходом из дома выключ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и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те электричество, газ, погасите огонь в отопительных печах, закрепите все плавающие предметы, наход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я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щиеся вне зданий, или разместите их в по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д</w:t>
      </w:r>
      <w:r w:rsidRPr="00404F5A">
        <w:rPr>
          <w:rFonts w:ascii="Times New Roman" w:hAnsi="Times New Roman" w:cs="Times New Roman"/>
          <w:bCs/>
          <w:color w:val="000000"/>
          <w:sz w:val="24"/>
        </w:rPr>
        <w:t xml:space="preserve">собных помещениях. </w:t>
      </w:r>
    </w:p>
    <w:p w:rsidR="00404F5A" w:rsidRPr="00404F5A" w:rsidRDefault="00404F5A" w:rsidP="00404F5A">
      <w:pPr>
        <w:numPr>
          <w:ilvl w:val="0"/>
          <w:numId w:val="3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04F5A">
        <w:rPr>
          <w:rFonts w:ascii="Times New Roman" w:hAnsi="Times New Roman" w:cs="Times New Roman"/>
          <w:bCs/>
          <w:color w:val="000000"/>
          <w:sz w:val="24"/>
        </w:rPr>
        <w:t>Если позволяет время, ценные д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о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машние вещи переместите на верхние этажи или чердак жилого дома.</w:t>
      </w:r>
    </w:p>
    <w:p w:rsidR="00404F5A" w:rsidRPr="00404F5A" w:rsidRDefault="00404F5A" w:rsidP="00404F5A">
      <w:pPr>
        <w:numPr>
          <w:ilvl w:val="0"/>
          <w:numId w:val="3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04F5A">
        <w:rPr>
          <w:rFonts w:ascii="Times New Roman" w:hAnsi="Times New Roman" w:cs="Times New Roman"/>
          <w:bCs/>
          <w:color w:val="000000"/>
          <w:sz w:val="24"/>
        </w:rPr>
        <w:t xml:space="preserve">Закройте окна и двери. </w:t>
      </w:r>
    </w:p>
    <w:p w:rsidR="00404F5A" w:rsidRPr="00463A62" w:rsidRDefault="00404F5A" w:rsidP="00404F5A">
      <w:pPr>
        <w:ind w:firstLine="720"/>
        <w:jc w:val="both"/>
        <w:rPr>
          <w:b/>
          <w:bCs/>
          <w:i/>
          <w:color w:val="000000"/>
          <w:sz w:val="16"/>
          <w:szCs w:val="16"/>
        </w:rPr>
      </w:pPr>
    </w:p>
    <w:p w:rsidR="00404F5A" w:rsidRPr="00404F5A" w:rsidRDefault="00404F5A" w:rsidP="00404F5A">
      <w:pPr>
        <w:numPr>
          <w:ilvl w:val="0"/>
          <w:numId w:val="3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404F5A">
        <w:rPr>
          <w:rFonts w:ascii="Times New Roman" w:hAnsi="Times New Roman" w:cs="Times New Roman"/>
          <w:bCs/>
          <w:color w:val="000000"/>
          <w:sz w:val="24"/>
        </w:rPr>
        <w:lastRenderedPageBreak/>
        <w:t xml:space="preserve">При отсутствии организованной эвакуации, до прибытия помощи или спада воды, находитесь на верхних этажах и крышах зданий, на деревьях или других возвышающихся предметах. При этом </w:t>
      </w:r>
      <w:r w:rsidRPr="00404F5A">
        <w:rPr>
          <w:rFonts w:ascii="Times New Roman" w:hAnsi="Times New Roman" w:cs="Times New Roman"/>
          <w:bCs/>
          <w:sz w:val="24"/>
        </w:rPr>
        <w:t>п</w:t>
      </w:r>
      <w:r w:rsidRPr="00404F5A">
        <w:rPr>
          <w:rFonts w:ascii="Times New Roman" w:hAnsi="Times New Roman" w:cs="Times New Roman"/>
          <w:bCs/>
          <w:sz w:val="24"/>
        </w:rPr>
        <w:t>о</w:t>
      </w:r>
      <w:r w:rsidRPr="00404F5A">
        <w:rPr>
          <w:rFonts w:ascii="Times New Roman" w:hAnsi="Times New Roman" w:cs="Times New Roman"/>
          <w:bCs/>
          <w:sz w:val="24"/>
        </w:rPr>
        <w:t xml:space="preserve">стоянно подавайте сигнал </w:t>
      </w:r>
    </w:p>
    <w:p w:rsidR="00404F5A" w:rsidRPr="00404F5A" w:rsidRDefault="00404F5A" w:rsidP="00404F5A">
      <w:pPr>
        <w:jc w:val="both"/>
        <w:rPr>
          <w:rFonts w:ascii="Times New Roman" w:hAnsi="Times New Roman" w:cs="Times New Roman"/>
          <w:bCs/>
          <w:sz w:val="24"/>
        </w:rPr>
      </w:pPr>
      <w:r w:rsidRPr="00404F5A">
        <w:rPr>
          <w:rFonts w:ascii="Times New Roman" w:hAnsi="Times New Roman" w:cs="Times New Roman"/>
          <w:bCs/>
          <w:sz w:val="24"/>
        </w:rPr>
        <w:t xml:space="preserve">бедствия: днём – вывешиванием или </w:t>
      </w:r>
      <w:proofErr w:type="gramStart"/>
      <w:r w:rsidRPr="00404F5A">
        <w:rPr>
          <w:rFonts w:ascii="Times New Roman" w:hAnsi="Times New Roman" w:cs="Times New Roman"/>
          <w:bCs/>
          <w:sz w:val="24"/>
        </w:rPr>
        <w:t>размахиванием</w:t>
      </w:r>
      <w:proofErr w:type="gramEnd"/>
      <w:r w:rsidRPr="00404F5A">
        <w:rPr>
          <w:rFonts w:ascii="Times New Roman" w:hAnsi="Times New Roman" w:cs="Times New Roman"/>
          <w:bCs/>
          <w:sz w:val="24"/>
        </w:rPr>
        <w:t xml:space="preserve"> хорошо видимым полотнищем, прикрепленным к древку, а в темное время – световым сигналом и периодически г</w:t>
      </w:r>
      <w:r w:rsidRPr="00404F5A">
        <w:rPr>
          <w:rFonts w:ascii="Times New Roman" w:hAnsi="Times New Roman" w:cs="Times New Roman"/>
          <w:bCs/>
          <w:sz w:val="24"/>
        </w:rPr>
        <w:t>о</w:t>
      </w:r>
      <w:r w:rsidRPr="00404F5A">
        <w:rPr>
          <w:rFonts w:ascii="Times New Roman" w:hAnsi="Times New Roman" w:cs="Times New Roman"/>
          <w:bCs/>
          <w:sz w:val="24"/>
        </w:rPr>
        <w:t xml:space="preserve">лосом. </w:t>
      </w:r>
    </w:p>
    <w:p w:rsidR="00404F5A" w:rsidRPr="00404F5A" w:rsidRDefault="00404F5A" w:rsidP="00404F5A">
      <w:pPr>
        <w:numPr>
          <w:ilvl w:val="0"/>
          <w:numId w:val="5"/>
        </w:numPr>
        <w:tabs>
          <w:tab w:val="clear" w:pos="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bCs/>
          <w:sz w:val="24"/>
        </w:rPr>
      </w:pPr>
      <w:r w:rsidRPr="00404F5A">
        <w:rPr>
          <w:rFonts w:ascii="Times New Roman" w:hAnsi="Times New Roman" w:cs="Times New Roman"/>
          <w:bCs/>
          <w:sz w:val="24"/>
        </w:rPr>
        <w:t>При подходе спасателей спокойно, без паники и суеты, с собл</w:t>
      </w:r>
      <w:r w:rsidRPr="00404F5A">
        <w:rPr>
          <w:rFonts w:ascii="Times New Roman" w:hAnsi="Times New Roman" w:cs="Times New Roman"/>
          <w:bCs/>
          <w:sz w:val="24"/>
        </w:rPr>
        <w:t>ю</w:t>
      </w:r>
      <w:r w:rsidRPr="00404F5A">
        <w:rPr>
          <w:rFonts w:ascii="Times New Roman" w:hAnsi="Times New Roman" w:cs="Times New Roman"/>
          <w:bCs/>
          <w:sz w:val="24"/>
        </w:rPr>
        <w:t>дением мер предосторожности, пер</w:t>
      </w:r>
      <w:r w:rsidRPr="00404F5A">
        <w:rPr>
          <w:rFonts w:ascii="Times New Roman" w:hAnsi="Times New Roman" w:cs="Times New Roman"/>
          <w:bCs/>
          <w:sz w:val="24"/>
        </w:rPr>
        <w:t>е</w:t>
      </w:r>
      <w:r w:rsidRPr="00404F5A">
        <w:rPr>
          <w:rFonts w:ascii="Times New Roman" w:hAnsi="Times New Roman" w:cs="Times New Roman"/>
          <w:bCs/>
          <w:sz w:val="24"/>
        </w:rPr>
        <w:t>ходите в плавательное средство. При этом неукоснительно соблюдайте треб</w:t>
      </w:r>
      <w:r w:rsidRPr="00404F5A">
        <w:rPr>
          <w:rFonts w:ascii="Times New Roman" w:hAnsi="Times New Roman" w:cs="Times New Roman"/>
          <w:bCs/>
          <w:sz w:val="24"/>
        </w:rPr>
        <w:t>о</w:t>
      </w:r>
      <w:r w:rsidRPr="00404F5A">
        <w:rPr>
          <w:rFonts w:ascii="Times New Roman" w:hAnsi="Times New Roman" w:cs="Times New Roman"/>
          <w:bCs/>
          <w:sz w:val="24"/>
        </w:rPr>
        <w:t xml:space="preserve">вания спасателей, не допускайте перегрузки плавсредств. </w:t>
      </w:r>
    </w:p>
    <w:p w:rsidR="00404F5A" w:rsidRPr="00404F5A" w:rsidRDefault="00404F5A" w:rsidP="00404F5A">
      <w:pPr>
        <w:numPr>
          <w:ilvl w:val="0"/>
          <w:numId w:val="5"/>
        </w:numPr>
        <w:tabs>
          <w:tab w:val="clear" w:pos="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bCs/>
          <w:sz w:val="24"/>
        </w:rPr>
      </w:pPr>
      <w:r w:rsidRPr="00404F5A">
        <w:rPr>
          <w:rFonts w:ascii="Times New Roman" w:hAnsi="Times New Roman" w:cs="Times New Roman"/>
          <w:bCs/>
          <w:sz w:val="24"/>
        </w:rPr>
        <w:t>Во время движения не покидайте установленных мест, не сад</w:t>
      </w:r>
      <w:r w:rsidRPr="00404F5A">
        <w:rPr>
          <w:rFonts w:ascii="Times New Roman" w:hAnsi="Times New Roman" w:cs="Times New Roman"/>
          <w:bCs/>
          <w:sz w:val="24"/>
        </w:rPr>
        <w:t>и</w:t>
      </w:r>
      <w:r w:rsidRPr="00404F5A">
        <w:rPr>
          <w:rFonts w:ascii="Times New Roman" w:hAnsi="Times New Roman" w:cs="Times New Roman"/>
          <w:bCs/>
          <w:sz w:val="24"/>
        </w:rPr>
        <w:t>тесь на борта, строго выполняйте требов</w:t>
      </w:r>
      <w:r w:rsidRPr="00404F5A">
        <w:rPr>
          <w:rFonts w:ascii="Times New Roman" w:hAnsi="Times New Roman" w:cs="Times New Roman"/>
          <w:bCs/>
          <w:sz w:val="24"/>
        </w:rPr>
        <w:t>а</w:t>
      </w:r>
      <w:r w:rsidRPr="00404F5A">
        <w:rPr>
          <w:rFonts w:ascii="Times New Roman" w:hAnsi="Times New Roman" w:cs="Times New Roman"/>
          <w:bCs/>
          <w:sz w:val="24"/>
        </w:rPr>
        <w:t>ния спасателей.</w:t>
      </w:r>
    </w:p>
    <w:p w:rsidR="00404F5A" w:rsidRPr="00404F5A" w:rsidRDefault="00404F5A" w:rsidP="00404F5A">
      <w:pPr>
        <w:numPr>
          <w:ilvl w:val="0"/>
          <w:numId w:val="5"/>
        </w:numPr>
        <w:tabs>
          <w:tab w:val="clear" w:pos="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bCs/>
          <w:sz w:val="24"/>
        </w:rPr>
      </w:pPr>
      <w:r w:rsidRPr="00404F5A">
        <w:rPr>
          <w:rFonts w:ascii="Times New Roman" w:hAnsi="Times New Roman" w:cs="Times New Roman"/>
          <w:bCs/>
          <w:sz w:val="24"/>
        </w:rPr>
        <w:t>Самостоятельно выбираться из з</w:t>
      </w:r>
      <w:r w:rsidRPr="00404F5A">
        <w:rPr>
          <w:rFonts w:ascii="Times New Roman" w:hAnsi="Times New Roman" w:cs="Times New Roman"/>
          <w:bCs/>
          <w:sz w:val="24"/>
        </w:rPr>
        <w:t>а</w:t>
      </w:r>
      <w:r w:rsidRPr="00404F5A">
        <w:rPr>
          <w:rFonts w:ascii="Times New Roman" w:hAnsi="Times New Roman" w:cs="Times New Roman"/>
          <w:bCs/>
          <w:sz w:val="24"/>
        </w:rPr>
        <w:t>топленного района рекомендуется только при наличии таких серьё</w:t>
      </w:r>
      <w:r w:rsidRPr="00404F5A">
        <w:rPr>
          <w:rFonts w:ascii="Times New Roman" w:hAnsi="Times New Roman" w:cs="Times New Roman"/>
          <w:bCs/>
          <w:sz w:val="24"/>
        </w:rPr>
        <w:t>з</w:t>
      </w:r>
      <w:r w:rsidRPr="00404F5A">
        <w:rPr>
          <w:rFonts w:ascii="Times New Roman" w:hAnsi="Times New Roman" w:cs="Times New Roman"/>
          <w:bCs/>
          <w:sz w:val="24"/>
        </w:rPr>
        <w:t>ных причин, как необходимость оказания медицинской помощи пострадавшим, продолжающийся подъем уровня воды, при угрозе з</w:t>
      </w:r>
      <w:r w:rsidRPr="00404F5A">
        <w:rPr>
          <w:rFonts w:ascii="Times New Roman" w:hAnsi="Times New Roman" w:cs="Times New Roman"/>
          <w:bCs/>
          <w:sz w:val="24"/>
        </w:rPr>
        <w:t>а</w:t>
      </w:r>
      <w:r w:rsidRPr="00404F5A">
        <w:rPr>
          <w:rFonts w:ascii="Times New Roman" w:hAnsi="Times New Roman" w:cs="Times New Roman"/>
          <w:bCs/>
          <w:sz w:val="24"/>
        </w:rPr>
        <w:t>топления верхних этажей (чердака). При этом необходимо иметь надежное плавательное средство и знать направление движения. В ходе самостоятельного выдвижения не прекращайте подавать сигнал бе</w:t>
      </w:r>
      <w:r w:rsidRPr="00404F5A">
        <w:rPr>
          <w:rFonts w:ascii="Times New Roman" w:hAnsi="Times New Roman" w:cs="Times New Roman"/>
          <w:bCs/>
          <w:sz w:val="24"/>
        </w:rPr>
        <w:t>д</w:t>
      </w:r>
      <w:r w:rsidRPr="00404F5A">
        <w:rPr>
          <w:rFonts w:ascii="Times New Roman" w:hAnsi="Times New Roman" w:cs="Times New Roman"/>
          <w:bCs/>
          <w:sz w:val="24"/>
        </w:rPr>
        <w:t>ствия.</w:t>
      </w:r>
    </w:p>
    <w:p w:rsidR="00404F5A" w:rsidRDefault="00404F5A" w:rsidP="00404F5A">
      <w:pPr>
        <w:pStyle w:val="1"/>
      </w:pPr>
      <w:r w:rsidRPr="00404F5A">
        <w:t>ЕСЛИ ТОНЕТ ЧЕЛОВЕК:</w:t>
      </w:r>
    </w:p>
    <w:p w:rsidR="00404F5A" w:rsidRPr="00404F5A" w:rsidRDefault="00404F5A" w:rsidP="00404F5A">
      <w:pPr>
        <w:rPr>
          <w:lang w:eastAsia="ru-RU"/>
        </w:rPr>
      </w:pPr>
    </w:p>
    <w:p w:rsidR="00404F5A" w:rsidRPr="00404F5A" w:rsidRDefault="00404F5A" w:rsidP="00404F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-</w:t>
      </w:r>
      <w:r w:rsidRPr="00404F5A">
        <w:rPr>
          <w:rFonts w:ascii="Times New Roman" w:hAnsi="Times New Roman" w:cs="Times New Roman"/>
          <w:bCs/>
          <w:color w:val="000000"/>
          <w:sz w:val="24"/>
        </w:rPr>
        <w:t>бросьте</w:t>
      </w:r>
      <w:r w:rsidRPr="00404F5A">
        <w:rPr>
          <w:rFonts w:ascii="Times New Roman" w:hAnsi="Times New Roman" w:cs="Times New Roman"/>
          <w:bCs/>
          <w:sz w:val="24"/>
        </w:rPr>
        <w:t xml:space="preserve"> ему плавающий предмет, ободрите его, п</w:t>
      </w:r>
      <w:r w:rsidRPr="00404F5A">
        <w:rPr>
          <w:rFonts w:ascii="Times New Roman" w:hAnsi="Times New Roman" w:cs="Times New Roman"/>
          <w:bCs/>
          <w:sz w:val="24"/>
        </w:rPr>
        <w:t>о</w:t>
      </w:r>
      <w:r w:rsidRPr="00404F5A">
        <w:rPr>
          <w:rFonts w:ascii="Times New Roman" w:hAnsi="Times New Roman" w:cs="Times New Roman"/>
          <w:bCs/>
          <w:sz w:val="24"/>
        </w:rPr>
        <w:t>зовите помощь;</w:t>
      </w:r>
    </w:p>
    <w:p w:rsidR="00404F5A" w:rsidRPr="00404F5A" w:rsidRDefault="00404F5A" w:rsidP="00404F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404F5A">
        <w:rPr>
          <w:rFonts w:ascii="Times New Roman" w:hAnsi="Times New Roman" w:cs="Times New Roman"/>
          <w:bCs/>
          <w:sz w:val="24"/>
        </w:rPr>
        <w:t xml:space="preserve">добираясь до </w:t>
      </w:r>
      <w:proofErr w:type="gramStart"/>
      <w:r w:rsidRPr="00404F5A">
        <w:rPr>
          <w:rFonts w:ascii="Times New Roman" w:hAnsi="Times New Roman" w:cs="Times New Roman"/>
          <w:bCs/>
          <w:sz w:val="24"/>
        </w:rPr>
        <w:t>пострадавшего</w:t>
      </w:r>
      <w:proofErr w:type="gramEnd"/>
      <w:r w:rsidRPr="00404F5A">
        <w:rPr>
          <w:rFonts w:ascii="Times New Roman" w:hAnsi="Times New Roman" w:cs="Times New Roman"/>
          <w:bCs/>
          <w:sz w:val="24"/>
        </w:rPr>
        <w:t xml:space="preserve"> вплавь, учтите теч</w:t>
      </w:r>
      <w:r w:rsidRPr="00404F5A">
        <w:rPr>
          <w:rFonts w:ascii="Times New Roman" w:hAnsi="Times New Roman" w:cs="Times New Roman"/>
          <w:bCs/>
          <w:sz w:val="24"/>
        </w:rPr>
        <w:t>е</w:t>
      </w:r>
      <w:r w:rsidRPr="00404F5A">
        <w:rPr>
          <w:rFonts w:ascii="Times New Roman" w:hAnsi="Times New Roman" w:cs="Times New Roman"/>
          <w:bCs/>
          <w:sz w:val="24"/>
        </w:rPr>
        <w:t xml:space="preserve">ние реки; </w:t>
      </w:r>
    </w:p>
    <w:p w:rsidR="00404F5A" w:rsidRPr="00404F5A" w:rsidRDefault="00404F5A" w:rsidP="00404F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404F5A">
        <w:rPr>
          <w:rFonts w:ascii="Times New Roman" w:hAnsi="Times New Roman" w:cs="Times New Roman"/>
          <w:bCs/>
          <w:sz w:val="24"/>
        </w:rPr>
        <w:t>если тонущий не ко</w:t>
      </w:r>
      <w:r w:rsidRPr="00404F5A">
        <w:rPr>
          <w:rFonts w:ascii="Times New Roman" w:hAnsi="Times New Roman" w:cs="Times New Roman"/>
          <w:bCs/>
          <w:sz w:val="24"/>
        </w:rPr>
        <w:t>н</w:t>
      </w:r>
      <w:r w:rsidRPr="00404F5A">
        <w:rPr>
          <w:rFonts w:ascii="Times New Roman" w:hAnsi="Times New Roman" w:cs="Times New Roman"/>
          <w:bCs/>
          <w:sz w:val="24"/>
        </w:rPr>
        <w:t>тролирует свои действия, подплывите к нему сзади и, захватив его за волосы, или одежду бу</w:t>
      </w:r>
      <w:r w:rsidRPr="00404F5A">
        <w:rPr>
          <w:rFonts w:ascii="Times New Roman" w:hAnsi="Times New Roman" w:cs="Times New Roman"/>
          <w:bCs/>
          <w:sz w:val="24"/>
        </w:rPr>
        <w:t>к</w:t>
      </w:r>
      <w:r w:rsidRPr="00404F5A">
        <w:rPr>
          <w:rFonts w:ascii="Times New Roman" w:hAnsi="Times New Roman" w:cs="Times New Roman"/>
          <w:bCs/>
          <w:sz w:val="24"/>
        </w:rPr>
        <w:t xml:space="preserve">сируйте к берегу.  </w:t>
      </w:r>
    </w:p>
    <w:p w:rsidR="00404F5A" w:rsidRPr="00404F5A" w:rsidRDefault="00404F5A" w:rsidP="00404F5A">
      <w:pPr>
        <w:pStyle w:val="2"/>
        <w:spacing w:before="240" w:after="40"/>
        <w:jc w:val="center"/>
        <w:rPr>
          <w:rFonts w:ascii="Times New Roman" w:hAnsi="Times New Roman" w:cs="Times New Roman"/>
          <w:b/>
          <w:sz w:val="24"/>
        </w:rPr>
      </w:pPr>
      <w:r w:rsidRPr="00404F5A">
        <w:rPr>
          <w:rFonts w:ascii="Times New Roman" w:hAnsi="Times New Roman" w:cs="Times New Roman"/>
          <w:b/>
          <w:sz w:val="24"/>
        </w:rPr>
        <w:t>КАК ДЕЙСТВОВАТЬ ПОСЛЕ НАВОДН</w:t>
      </w:r>
      <w:r w:rsidRPr="00404F5A">
        <w:rPr>
          <w:rFonts w:ascii="Times New Roman" w:hAnsi="Times New Roman" w:cs="Times New Roman"/>
          <w:b/>
          <w:sz w:val="24"/>
        </w:rPr>
        <w:t>Е</w:t>
      </w:r>
      <w:r w:rsidRPr="00404F5A">
        <w:rPr>
          <w:rFonts w:ascii="Times New Roman" w:hAnsi="Times New Roman" w:cs="Times New Roman"/>
          <w:b/>
          <w:sz w:val="24"/>
        </w:rPr>
        <w:t>НИЯ</w:t>
      </w:r>
    </w:p>
    <w:p w:rsidR="00404F5A" w:rsidRPr="00404F5A" w:rsidRDefault="00404F5A" w:rsidP="00404F5A">
      <w:pPr>
        <w:spacing w:before="120" w:after="120"/>
        <w:jc w:val="center"/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</w:pPr>
      <w:r w:rsidRPr="00404F5A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>Перед тем, как войти в здание необход</w:t>
      </w:r>
      <w:r w:rsidRPr="00404F5A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>и</w:t>
      </w:r>
      <w:r w:rsidRPr="00404F5A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>мо:</w:t>
      </w:r>
    </w:p>
    <w:p w:rsidR="00404F5A" w:rsidRPr="00404F5A" w:rsidRDefault="00404F5A" w:rsidP="00404F5A">
      <w:pPr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проверить, не угрожает ли оно обрушением или падением какого-либо пре</w:t>
      </w: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д</w:t>
      </w: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мета; </w:t>
      </w:r>
    </w:p>
    <w:p w:rsidR="00404F5A" w:rsidRPr="00404F5A" w:rsidRDefault="00404F5A" w:rsidP="00404F5A">
      <w:pPr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проветрить здание (помещение) от н</w:t>
      </w: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а</w:t>
      </w: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копившихся газов; </w:t>
      </w:r>
    </w:p>
    <w:p w:rsidR="00404F5A" w:rsidRPr="00404F5A" w:rsidRDefault="00404F5A" w:rsidP="00404F5A">
      <w:pPr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проверить исправность электропр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о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водки, трубопроводов водопровода и канализации; </w:t>
      </w:r>
    </w:p>
    <w:p w:rsidR="00404F5A" w:rsidRPr="00404F5A" w:rsidRDefault="00404F5A" w:rsidP="00404F5A">
      <w:pPr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не пользоваться ими до тех пор, пока не убедитесь в их исправности или не ус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т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раните возможные повреждения с помощью сп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е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циалистов; </w:t>
      </w:r>
    </w:p>
    <w:p w:rsidR="00404F5A" w:rsidRPr="00404F5A" w:rsidRDefault="00404F5A" w:rsidP="00404F5A">
      <w:pPr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не включать электроосвещение, не пользоваться источниками откр</w:t>
      </w: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ы</w:t>
      </w:r>
      <w:r w:rsidRPr="00404F5A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того огня 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до полного проветривания здания (помещения) и проверки исправности системы газоснабж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е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ния; </w:t>
      </w:r>
    </w:p>
    <w:p w:rsidR="00404F5A" w:rsidRPr="00404F5A" w:rsidRDefault="00404F5A" w:rsidP="00404F5A">
      <w:pPr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для просушивания помещений откройте все двери и окна, уберите грязь с п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о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ла и стен, откачайте в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>о</w:t>
      </w:r>
      <w:r w:rsidRPr="00404F5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ду из подвалов. </w:t>
      </w:r>
    </w:p>
    <w:p w:rsidR="00404F5A" w:rsidRPr="00404F5A" w:rsidRDefault="00404F5A" w:rsidP="00404F5A">
      <w:pPr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04F5A">
        <w:rPr>
          <w:rFonts w:ascii="Times New Roman" w:hAnsi="Times New Roman" w:cs="Times New Roman"/>
          <w:bCs/>
          <w:spacing w:val="-10"/>
          <w:sz w:val="24"/>
          <w:szCs w:val="24"/>
        </w:rPr>
        <w:t>не употреблять воду из затопленных к</w:t>
      </w:r>
      <w:r w:rsidRPr="00404F5A">
        <w:rPr>
          <w:rFonts w:ascii="Times New Roman" w:hAnsi="Times New Roman" w:cs="Times New Roman"/>
          <w:bCs/>
          <w:spacing w:val="-10"/>
          <w:sz w:val="24"/>
          <w:szCs w:val="24"/>
        </w:rPr>
        <w:t>о</w:t>
      </w:r>
      <w:r w:rsidRPr="00404F5A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лодцев до проверки ее специалистами санитарно-эпидемиологической станции. </w:t>
      </w:r>
    </w:p>
    <w:p w:rsidR="00404F5A" w:rsidRPr="00404F5A" w:rsidRDefault="00404F5A" w:rsidP="00404F5A">
      <w:pPr>
        <w:pStyle w:val="a7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32"/>
        </w:rPr>
      </w:pPr>
      <w:r w:rsidRPr="00404F5A">
        <w:rPr>
          <w:rFonts w:ascii="Times New Roman" w:hAnsi="Times New Roman" w:cs="Times New Roman"/>
          <w:b/>
          <w:color w:val="FF0000"/>
          <w:sz w:val="24"/>
          <w:szCs w:val="32"/>
        </w:rPr>
        <w:t>Единый телефон спасения</w:t>
      </w:r>
    </w:p>
    <w:p w:rsidR="00404F5A" w:rsidRPr="00404F5A" w:rsidRDefault="00404F5A" w:rsidP="00404F5A">
      <w:pPr>
        <w:pStyle w:val="a7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32"/>
        </w:rPr>
      </w:pPr>
      <w:r w:rsidRPr="00404F5A">
        <w:rPr>
          <w:rFonts w:ascii="Times New Roman" w:hAnsi="Times New Roman" w:cs="Times New Roman"/>
          <w:b/>
          <w:color w:val="FF0000"/>
          <w:sz w:val="24"/>
          <w:szCs w:val="32"/>
        </w:rPr>
        <w:t xml:space="preserve">в </w:t>
      </w:r>
      <w:proofErr w:type="gramStart"/>
      <w:r w:rsidRPr="00404F5A">
        <w:rPr>
          <w:rFonts w:ascii="Times New Roman" w:hAnsi="Times New Roman" w:cs="Times New Roman"/>
          <w:b/>
          <w:color w:val="FF0000"/>
          <w:sz w:val="24"/>
          <w:szCs w:val="32"/>
        </w:rPr>
        <w:t>г</w:t>
      </w:r>
      <w:proofErr w:type="gramEnd"/>
      <w:r w:rsidRPr="00404F5A">
        <w:rPr>
          <w:rFonts w:ascii="Times New Roman" w:hAnsi="Times New Roman" w:cs="Times New Roman"/>
          <w:b/>
          <w:color w:val="FF0000"/>
          <w:sz w:val="24"/>
          <w:szCs w:val="32"/>
        </w:rPr>
        <w:t>. Калининск 112, 3-00-80</w:t>
      </w:r>
    </w:p>
    <w:p w:rsidR="00DA6F2A" w:rsidRPr="00404F5A" w:rsidRDefault="00DA6F2A" w:rsidP="00404F5A"/>
    <w:sectPr w:rsidR="00DA6F2A" w:rsidRPr="00404F5A" w:rsidSect="00404F5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565_"/>
      </v:shape>
    </w:pict>
  </w:numPicBullet>
  <w:abstractNum w:abstractNumId="0">
    <w:nsid w:val="11300502"/>
    <w:multiLevelType w:val="hybridMultilevel"/>
    <w:tmpl w:val="990E2864"/>
    <w:lvl w:ilvl="0" w:tplc="7630803E">
      <w:start w:val="1"/>
      <w:numFmt w:val="bullet"/>
      <w:lvlText w:val="-"/>
      <w:lvlJc w:val="left"/>
      <w:pPr>
        <w:tabs>
          <w:tab w:val="num" w:pos="354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57652"/>
    <w:multiLevelType w:val="hybridMultilevel"/>
    <w:tmpl w:val="17EE4F80"/>
    <w:lvl w:ilvl="0" w:tplc="90D47BA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40598"/>
    <w:multiLevelType w:val="hybridMultilevel"/>
    <w:tmpl w:val="95FC88D0"/>
    <w:lvl w:ilvl="0" w:tplc="7630803E">
      <w:start w:val="1"/>
      <w:numFmt w:val="bullet"/>
      <w:lvlText w:val="-"/>
      <w:lvlJc w:val="left"/>
      <w:pPr>
        <w:tabs>
          <w:tab w:val="num" w:pos="414"/>
        </w:tabs>
        <w:ind w:left="457" w:hanging="397"/>
      </w:pPr>
      <w:rPr>
        <w:rFonts w:ascii="Times New Roman" w:hAnsi="Times New Roman" w:cs="Times New Roman" w:hint="default"/>
        <w:b w:val="0"/>
        <w:i w:val="0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A2904BB"/>
    <w:multiLevelType w:val="hybridMultilevel"/>
    <w:tmpl w:val="1A42B606"/>
    <w:lvl w:ilvl="0" w:tplc="90D47BA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53F97"/>
    <w:multiLevelType w:val="hybridMultilevel"/>
    <w:tmpl w:val="94342D36"/>
    <w:lvl w:ilvl="0" w:tplc="7630803E">
      <w:start w:val="1"/>
      <w:numFmt w:val="bullet"/>
      <w:lvlText w:val="-"/>
      <w:lvlJc w:val="left"/>
      <w:pPr>
        <w:tabs>
          <w:tab w:val="num" w:pos="354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B7BEE"/>
    <w:multiLevelType w:val="hybridMultilevel"/>
    <w:tmpl w:val="119852F2"/>
    <w:lvl w:ilvl="0" w:tplc="90D47BA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92BDA"/>
    <w:multiLevelType w:val="hybridMultilevel"/>
    <w:tmpl w:val="15E8CC2A"/>
    <w:lvl w:ilvl="0" w:tplc="90D47BA0">
      <w:start w:val="1"/>
      <w:numFmt w:val="bullet"/>
      <w:lvlText w:val=""/>
      <w:lvlPicBulletId w:val="0"/>
      <w:lvlJc w:val="left"/>
      <w:pPr>
        <w:tabs>
          <w:tab w:val="num" w:pos="60"/>
        </w:tabs>
        <w:ind w:left="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5A"/>
    <w:rsid w:val="00404F5A"/>
    <w:rsid w:val="00DA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2A"/>
  </w:style>
  <w:style w:type="paragraph" w:styleId="1">
    <w:name w:val="heading 1"/>
    <w:basedOn w:val="a"/>
    <w:next w:val="a"/>
    <w:link w:val="10"/>
    <w:qFormat/>
    <w:rsid w:val="00404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5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04F5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4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04F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F5A"/>
  </w:style>
  <w:style w:type="character" w:customStyle="1" w:styleId="10">
    <w:name w:val="Заголовок 1 Знак"/>
    <w:basedOn w:val="a0"/>
    <w:link w:val="1"/>
    <w:rsid w:val="00404F5A"/>
    <w:rPr>
      <w:rFonts w:ascii="Times New Roman" w:eastAsia="Times New Roman" w:hAnsi="Times New Roman" w:cs="Times New Roman"/>
      <w:b/>
      <w:bCs/>
      <w:color w:val="FF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0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3224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2021-02-16T10:55:00Z</dcterms:created>
  <dcterms:modified xsi:type="dcterms:W3CDTF">2021-02-16T11:03:00Z</dcterms:modified>
</cp:coreProperties>
</file>