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8444FD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</w:t>
      </w:r>
      <w:r w:rsidR="008653DC">
        <w:rPr>
          <w:rFonts w:ascii="Courier New" w:hAnsi="Courier New"/>
          <w:noProof/>
          <w:spacing w:val="20"/>
        </w:rPr>
        <w:t xml:space="preserve"> </w:t>
      </w:r>
      <w:r w:rsidR="002D2B8D">
        <w:rPr>
          <w:rFonts w:ascii="Courier New" w:hAnsi="Courier New"/>
          <w:b/>
          <w:noProof/>
          <w:spacing w:val="20"/>
        </w:rPr>
        <w:t xml:space="preserve"> </w:t>
      </w:r>
      <w:r w:rsidR="008444FD">
        <w:rPr>
          <w:rFonts w:ascii="Courier New" w:hAnsi="Courier New"/>
          <w:noProof/>
          <w:spacing w:val="20"/>
        </w:rPr>
        <w:t xml:space="preserve">       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8444FD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E34F5">
        <w:rPr>
          <w:rFonts w:ascii="Times New Roman" w:hAnsi="Times New Roman"/>
          <w:sz w:val="24"/>
          <w:szCs w:val="24"/>
        </w:rPr>
        <w:t xml:space="preserve"> </w:t>
      </w:r>
      <w:r w:rsidR="00E42BB4">
        <w:rPr>
          <w:rFonts w:ascii="Times New Roman" w:hAnsi="Times New Roman"/>
          <w:sz w:val="24"/>
          <w:szCs w:val="24"/>
        </w:rPr>
        <w:t xml:space="preserve">05 апреля </w:t>
      </w:r>
      <w:r w:rsidR="002D2B8D">
        <w:rPr>
          <w:rFonts w:ascii="Times New Roman" w:hAnsi="Times New Roman"/>
          <w:sz w:val="24"/>
          <w:szCs w:val="24"/>
        </w:rPr>
        <w:t xml:space="preserve"> </w:t>
      </w:r>
      <w:r w:rsidR="00E42BB4">
        <w:rPr>
          <w:rFonts w:ascii="Times New Roman" w:hAnsi="Times New Roman"/>
          <w:sz w:val="24"/>
          <w:szCs w:val="24"/>
        </w:rPr>
        <w:t>2022</w:t>
      </w:r>
      <w:r w:rsidR="004D434C">
        <w:rPr>
          <w:rFonts w:ascii="Times New Roman" w:hAnsi="Times New Roman"/>
          <w:sz w:val="24"/>
          <w:szCs w:val="24"/>
        </w:rPr>
        <w:t xml:space="preserve"> 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D2B8D">
        <w:rPr>
          <w:rFonts w:ascii="Times New Roman" w:hAnsi="Times New Roman"/>
          <w:sz w:val="24"/>
          <w:szCs w:val="24"/>
        </w:rPr>
        <w:t xml:space="preserve">                          </w:t>
      </w:r>
      <w:r w:rsidR="004A075A">
        <w:rPr>
          <w:rFonts w:ascii="Times New Roman" w:hAnsi="Times New Roman"/>
          <w:sz w:val="24"/>
          <w:szCs w:val="24"/>
        </w:rPr>
        <w:t>№</w:t>
      </w:r>
      <w:r w:rsidR="00E42BB4">
        <w:rPr>
          <w:rFonts w:ascii="Times New Roman" w:hAnsi="Times New Roman"/>
          <w:sz w:val="24"/>
          <w:szCs w:val="24"/>
        </w:rPr>
        <w:t>39</w:t>
      </w:r>
      <w:r w:rsidRPr="00CF5D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444FD" w:rsidTr="008444FD">
        <w:tc>
          <w:tcPr>
            <w:tcW w:w="6629" w:type="dxa"/>
          </w:tcPr>
          <w:p w:rsidR="008444FD" w:rsidRDefault="00C038F0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внесении  изменений  в постановление  от 13.03.2017г. №10 «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Симоновского 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  <w:r w:rsidR="00DE7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изменениями   от 28.06.2018г. №35</w:t>
            </w:r>
            <w:r w:rsidR="00FD3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от 23.11.2020г. №67</w:t>
            </w:r>
            <w:r w:rsidR="00DE7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2BB4" w:rsidRPr="00AC4994" w:rsidRDefault="00D2039B" w:rsidP="00E42B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2BB4">
        <w:rPr>
          <w:rFonts w:ascii="Times New Roman" w:hAnsi="Times New Roman"/>
          <w:sz w:val="28"/>
          <w:szCs w:val="28"/>
        </w:rPr>
        <w:t xml:space="preserve"> </w:t>
      </w:r>
      <w:r w:rsidR="00344291">
        <w:rPr>
          <w:rFonts w:ascii="Times New Roman" w:hAnsi="Times New Roman"/>
          <w:sz w:val="28"/>
          <w:szCs w:val="28"/>
        </w:rPr>
        <w:t xml:space="preserve"> </w:t>
      </w:r>
    </w:p>
    <w:p w:rsidR="00387C5A" w:rsidRDefault="00E42BB4" w:rsidP="00E42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BB4"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C4994">
        <w:rPr>
          <w:rFonts w:ascii="Times New Roman" w:hAnsi="Times New Roman"/>
          <w:sz w:val="24"/>
          <w:szCs w:val="24"/>
        </w:rPr>
        <w:t xml:space="preserve">   </w:t>
      </w:r>
      <w:r w:rsidR="00186715">
        <w:rPr>
          <w:rFonts w:ascii="Times New Roman" w:hAnsi="Times New Roman"/>
          <w:sz w:val="28"/>
          <w:szCs w:val="28"/>
        </w:rPr>
        <w:t>Бюджетным кодексом</w:t>
      </w:r>
      <w:r w:rsidR="00386F6E" w:rsidRPr="002A76C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186715">
        <w:rPr>
          <w:rFonts w:ascii="Times New Roman" w:hAnsi="Times New Roman"/>
          <w:sz w:val="28"/>
          <w:szCs w:val="28"/>
        </w:rPr>
        <w:t xml:space="preserve"> </w:t>
      </w:r>
      <w:r w:rsidR="00386F6E">
        <w:rPr>
          <w:rFonts w:ascii="Times New Roman" w:hAnsi="Times New Roman"/>
          <w:sz w:val="28"/>
          <w:szCs w:val="28"/>
        </w:rPr>
        <w:t xml:space="preserve"> </w:t>
      </w:r>
      <w:r w:rsidR="00186715">
        <w:rPr>
          <w:rFonts w:ascii="Times New Roman" w:hAnsi="Times New Roman"/>
          <w:sz w:val="27"/>
          <w:szCs w:val="27"/>
        </w:rPr>
        <w:t xml:space="preserve">в соответствие  с протестом </w:t>
      </w:r>
      <w:r w:rsidR="00344291">
        <w:rPr>
          <w:rFonts w:ascii="Times New Roman" w:hAnsi="Times New Roman"/>
          <w:sz w:val="27"/>
          <w:szCs w:val="27"/>
        </w:rPr>
        <w:t xml:space="preserve"> </w:t>
      </w:r>
      <w:r w:rsidR="00115BDE" w:rsidRPr="001E25C4">
        <w:rPr>
          <w:rFonts w:ascii="Times New Roman" w:hAnsi="Times New Roman"/>
          <w:sz w:val="27"/>
          <w:szCs w:val="27"/>
        </w:rPr>
        <w:t xml:space="preserve"> Прокуратуры  </w:t>
      </w:r>
      <w:r w:rsidR="00344291">
        <w:rPr>
          <w:rFonts w:ascii="Times New Roman" w:hAnsi="Times New Roman"/>
          <w:sz w:val="27"/>
          <w:szCs w:val="27"/>
        </w:rPr>
        <w:t>К</w:t>
      </w:r>
      <w:r w:rsidR="00186715">
        <w:rPr>
          <w:rFonts w:ascii="Times New Roman" w:hAnsi="Times New Roman"/>
          <w:sz w:val="27"/>
          <w:szCs w:val="27"/>
        </w:rPr>
        <w:t>алининского  района   №5-2022   от 28.03.2022</w:t>
      </w:r>
      <w:r w:rsidR="00B5330C">
        <w:rPr>
          <w:rFonts w:ascii="Times New Roman" w:hAnsi="Times New Roman"/>
          <w:sz w:val="27"/>
          <w:szCs w:val="27"/>
        </w:rPr>
        <w:t>г</w:t>
      </w:r>
      <w:r w:rsidR="00115BDE">
        <w:rPr>
          <w:rFonts w:ascii="Times New Roman" w:hAnsi="Times New Roman"/>
          <w:sz w:val="28"/>
          <w:szCs w:val="28"/>
        </w:rPr>
        <w:t>, Администрация  Симоновского МО,</w:t>
      </w:r>
      <w:r w:rsidR="00386F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86F6E" w:rsidRPr="000F7FA1" w:rsidRDefault="00386F6E" w:rsidP="00E42B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Pr="000F7FA1">
        <w:rPr>
          <w:rFonts w:ascii="Times New Roman" w:hAnsi="Times New Roman"/>
          <w:bCs/>
          <w:sz w:val="28"/>
          <w:szCs w:val="28"/>
        </w:rPr>
        <w:t>:</w:t>
      </w:r>
    </w:p>
    <w:p w:rsidR="00115BDE" w:rsidRPr="0091336A" w:rsidRDefault="00115BDE" w:rsidP="00115BD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1.</w:t>
      </w:r>
      <w:r w:rsidR="000E07F4">
        <w:rPr>
          <w:rFonts w:ascii="Times New Roman" w:hAnsi="Times New Roman"/>
          <w:sz w:val="28"/>
          <w:szCs w:val="28"/>
        </w:rPr>
        <w:t xml:space="preserve">Исключить </w:t>
      </w:r>
      <w:r w:rsidR="00FF0ABD">
        <w:rPr>
          <w:rFonts w:ascii="Times New Roman" w:hAnsi="Times New Roman"/>
          <w:sz w:val="28"/>
          <w:szCs w:val="28"/>
        </w:rPr>
        <w:t xml:space="preserve">п.3.4 </w:t>
      </w:r>
      <w:r w:rsidR="00FF0ABD">
        <w:rPr>
          <w:rFonts w:ascii="Times New Roman" w:hAnsi="Times New Roman"/>
          <w:bCs/>
          <w:sz w:val="28"/>
          <w:szCs w:val="28"/>
        </w:rPr>
        <w:t>Порядка</w:t>
      </w:r>
      <w:r w:rsidR="00B5330C" w:rsidRPr="0091336A">
        <w:rPr>
          <w:rFonts w:ascii="Times New Roman" w:hAnsi="Times New Roman"/>
          <w:bCs/>
          <w:sz w:val="28"/>
          <w:szCs w:val="28"/>
        </w:rPr>
        <w:t xml:space="preserve">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</w:t>
      </w:r>
      <w:r w:rsidR="00D2039B" w:rsidRPr="0091336A">
        <w:rPr>
          <w:rFonts w:ascii="Times New Roman" w:hAnsi="Times New Roman"/>
          <w:bCs/>
          <w:sz w:val="28"/>
          <w:szCs w:val="28"/>
        </w:rPr>
        <w:t>», утвержденный постановлением   №10 от 13.03.2017г</w:t>
      </w:r>
      <w:r w:rsidR="0091336A" w:rsidRPr="0091336A">
        <w:rPr>
          <w:rFonts w:ascii="Times New Roman" w:hAnsi="Times New Roman"/>
          <w:bCs/>
          <w:sz w:val="28"/>
          <w:szCs w:val="28"/>
        </w:rPr>
        <w:t xml:space="preserve"> (с изменениями   от 28.06.2018г. №35</w:t>
      </w:r>
      <w:r w:rsidR="00FD34DB">
        <w:rPr>
          <w:rFonts w:ascii="Times New Roman" w:hAnsi="Times New Roman"/>
          <w:bCs/>
          <w:sz w:val="28"/>
          <w:szCs w:val="28"/>
        </w:rPr>
        <w:t>, от 23.11.2020г. №67</w:t>
      </w:r>
      <w:r w:rsidR="0091336A" w:rsidRPr="0091336A">
        <w:rPr>
          <w:rFonts w:ascii="Times New Roman" w:hAnsi="Times New Roman"/>
          <w:bCs/>
          <w:sz w:val="28"/>
          <w:szCs w:val="28"/>
        </w:rPr>
        <w:t>)</w:t>
      </w:r>
      <w:r w:rsidR="000E07F4">
        <w:rPr>
          <w:rFonts w:ascii="Times New Roman" w:hAnsi="Times New Roman"/>
          <w:bCs/>
          <w:sz w:val="28"/>
          <w:szCs w:val="28"/>
        </w:rPr>
        <w:t>, утратившего силу с 14.07.2020г.</w:t>
      </w:r>
      <w:r w:rsidR="00FF0ABD">
        <w:rPr>
          <w:rFonts w:ascii="Times New Roman" w:hAnsi="Times New Roman"/>
          <w:bCs/>
          <w:sz w:val="28"/>
          <w:szCs w:val="28"/>
        </w:rPr>
        <w:t xml:space="preserve"> 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 2. 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Pr="0091336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http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//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simon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kalininsk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sarmo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ru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 3.Настоящее постановление вступает в силу с момента его официального опубликования (обнародования).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1336A">
        <w:rPr>
          <w:rFonts w:ascii="Times New Roman" w:hAnsi="Times New Roman"/>
          <w:b/>
          <w:sz w:val="28"/>
          <w:szCs w:val="28"/>
        </w:rPr>
        <w:t xml:space="preserve">И.о.Главы  администрации  </w:t>
      </w:r>
    </w:p>
    <w:p w:rsidR="00115BDE" w:rsidRPr="0091336A" w:rsidRDefault="00115BDE" w:rsidP="00115BDE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91336A">
        <w:rPr>
          <w:rFonts w:ascii="Times New Roman" w:hAnsi="Times New Roman"/>
          <w:b/>
          <w:sz w:val="28"/>
          <w:szCs w:val="28"/>
        </w:rPr>
        <w:t xml:space="preserve">Симоновского  МО                                                           </w:t>
      </w:r>
      <w:r w:rsidR="00D17257">
        <w:rPr>
          <w:rFonts w:ascii="Times New Roman" w:hAnsi="Times New Roman"/>
          <w:b/>
          <w:sz w:val="28"/>
          <w:szCs w:val="28"/>
        </w:rPr>
        <w:t xml:space="preserve">    </w:t>
      </w:r>
      <w:r w:rsidRPr="0091336A">
        <w:rPr>
          <w:rFonts w:ascii="Times New Roman" w:hAnsi="Times New Roman"/>
          <w:b/>
          <w:sz w:val="28"/>
          <w:szCs w:val="28"/>
        </w:rPr>
        <w:t xml:space="preserve"> </w:t>
      </w:r>
      <w:r w:rsidR="00D17257">
        <w:rPr>
          <w:rFonts w:ascii="Times New Roman" w:hAnsi="Times New Roman"/>
          <w:b/>
          <w:sz w:val="28"/>
          <w:szCs w:val="28"/>
        </w:rPr>
        <w:t xml:space="preserve"> С.Н.Кузенков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D120B8" w:rsidRDefault="00D120B8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 w:rsidR="00633967">
        <w:rPr>
          <w:sz w:val="22"/>
          <w:szCs w:val="22"/>
        </w:rPr>
        <w:t>1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</w:p>
    <w:p w:rsidR="00AB5233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(с изменениями от 28.06.2018г.№35</w:t>
      </w:r>
    </w:p>
    <w:p w:rsidR="007741E2" w:rsidRDefault="00AB5233" w:rsidP="007741E2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741E2">
        <w:rPr>
          <w:sz w:val="20"/>
          <w:szCs w:val="20"/>
        </w:rPr>
        <w:t xml:space="preserve">                          </w:t>
      </w:r>
      <w:r w:rsidR="00FF53C8">
        <w:rPr>
          <w:sz w:val="20"/>
          <w:szCs w:val="20"/>
        </w:rPr>
        <w:t xml:space="preserve"> от    23.11.2020г. №67</w:t>
      </w:r>
      <w:r w:rsidR="007741E2">
        <w:rPr>
          <w:sz w:val="20"/>
          <w:szCs w:val="20"/>
        </w:rPr>
        <w:t xml:space="preserve">, </w:t>
      </w:r>
    </w:p>
    <w:p w:rsidR="007741E2" w:rsidRPr="007005B4" w:rsidRDefault="007741E2" w:rsidP="007741E2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FF0AB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от  05.04.2022г. №39</w:t>
      </w:r>
      <w:r w:rsidR="000E07F4">
        <w:rPr>
          <w:sz w:val="20"/>
          <w:szCs w:val="20"/>
        </w:rPr>
        <w:t>)</w:t>
      </w:r>
    </w:p>
    <w:p w:rsidR="00115BDE" w:rsidRPr="007005B4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E3BAA" w:rsidRPr="007E42FE" w:rsidRDefault="005E3BAA" w:rsidP="005E3BAA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3.4. </w:t>
      </w:r>
      <w:r w:rsidR="000E07F4">
        <w:t xml:space="preserve"> утратил силу с 14.07.2020г.</w:t>
      </w:r>
      <w:r w:rsidRPr="00934347">
        <w:t>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934347">
          <w:t>пунктами 3</w:t>
        </w:r>
      </w:hyperlink>
      <w:r w:rsidRPr="00934347">
        <w:t xml:space="preserve"> и </w:t>
      </w:r>
      <w:hyperlink r:id="rId11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размер задолженности не превышает размера требований к должнику, установленного законодательством Российской Федерации о </w:t>
      </w:r>
      <w:r w:rsidRPr="00934347">
        <w:lastRenderedPageBreak/>
        <w:t>несостоятельности (банкротстве) для возбуждения производства по делу о банкротстве;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05F32" w:rsidRDefault="00505F32" w:rsidP="00505F32">
      <w:pPr>
        <w:pStyle w:val="ConsPlusNormal"/>
        <w:numPr>
          <w:ilvl w:val="0"/>
          <w:numId w:val="2"/>
        </w:numPr>
        <w:jc w:val="both"/>
      </w:pPr>
      <w:r w:rsidRPr="00934347">
        <w:t>Подтверждающими документами для признания безнадежной к взысканию задолженности являются:</w:t>
      </w:r>
    </w:p>
    <w:p w:rsidR="001151A3" w:rsidRPr="00E2323A" w:rsidRDefault="00505F32" w:rsidP="00E2323A">
      <w:pPr>
        <w:pStyle w:val="ConsPlusNormal"/>
        <w:ind w:left="102"/>
        <w:jc w:val="both"/>
      </w:pPr>
      <w:r w:rsidRPr="00E2323A">
        <w:t>-</w:t>
      </w:r>
      <w:r w:rsidR="001151A3" w:rsidRPr="00E2323A"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lastRenderedPageBreak/>
        <w:t>-</w:t>
      </w:r>
      <w:r w:rsidR="001151A3" w:rsidRPr="00E2323A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F32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о прекращении исполнения постановления о назначени</w:t>
      </w:r>
      <w:r w:rsidR="004D434C">
        <w:rPr>
          <w:sz w:val="28"/>
          <w:szCs w:val="28"/>
        </w:rPr>
        <w:t>и административного наказания."</w:t>
      </w:r>
    </w:p>
    <w:p w:rsidR="00386F6E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 xml:space="preserve">         </w:t>
      </w:r>
      <w:r w:rsidR="00386F6E" w:rsidRPr="00E2323A">
        <w:rPr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</w:t>
      </w:r>
      <w:r w:rsidR="001B6B08">
        <w:rPr>
          <w:lang w:val="ru-RU"/>
        </w:rPr>
        <w:t xml:space="preserve">актом ,содержащим следующую информацию : </w:t>
      </w:r>
    </w:p>
    <w:p w:rsidR="001B6B08" w:rsidRPr="007E01B4" w:rsidRDefault="001B6B08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а)полное наименование  организации</w:t>
      </w:r>
      <w:r w:rsidR="003D6096" w:rsidRPr="007E01B4">
        <w:rPr>
          <w:lang w:val="ru-RU"/>
        </w:rPr>
        <w:t xml:space="preserve"> (фамилия,имя,отчество физического  лица);</w:t>
      </w:r>
    </w:p>
    <w:p w:rsidR="003D6096" w:rsidRPr="007E01B4" w:rsidRDefault="003D6096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б)</w:t>
      </w:r>
      <w:r w:rsidR="003A1647" w:rsidRPr="007E01B4">
        <w:rPr>
          <w:lang w:val="ru-RU"/>
        </w:rPr>
        <w:t>идентиф</w:t>
      </w:r>
      <w:r w:rsidR="00E41367" w:rsidRPr="007E01B4">
        <w:rPr>
          <w:lang w:val="ru-RU"/>
        </w:rPr>
        <w:t>икационный номер  налогоплательщика, основной   государственный регистрационный номер, код причины постановки на учет налогоплательщика  организации (идентификационный номер  налогоплательщика физического  лица);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в)сведения о платеже, по которому  возникла задолженность;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г)код классификации  доходов бюджетов Российской  Федерации, по которому учитывается задолженность  по платежам в  бюджет  бюджетной  системы Российской Федерации, его наименование;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д)сумма задолженности по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е)сумма задолженности  по пеням и штрафам по соответствующим 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 xml:space="preserve">ж)дата принятия решения о признании безнадежной к взысканию </w:t>
      </w:r>
    </w:p>
    <w:p w:rsidR="00E41367" w:rsidRPr="007E01B4" w:rsidRDefault="00E41367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>задолженности по платежам в   бюджеты  бюджетной  системы Российской Федерации</w:t>
      </w:r>
      <w:r w:rsidR="007E01B4" w:rsidRPr="007E01B4">
        <w:rPr>
          <w:lang w:val="ru-RU"/>
        </w:rPr>
        <w:t>;</w:t>
      </w:r>
    </w:p>
    <w:p w:rsidR="007E01B4" w:rsidRDefault="007E01B4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ab/>
        <w:t>з)подписи членов комиссии.</w:t>
      </w:r>
    </w:p>
    <w:p w:rsidR="00C63253" w:rsidRPr="007E01B4" w:rsidRDefault="00C63253" w:rsidP="00C63253">
      <w:pPr>
        <w:pStyle w:val="a3"/>
        <w:spacing w:before="47"/>
        <w:ind w:left="0" w:right="107" w:firstLine="708"/>
        <w:jc w:val="both"/>
        <w:rPr>
          <w:lang w:val="ru-RU"/>
        </w:rPr>
      </w:pPr>
      <w:r>
        <w:rPr>
          <w:lang w:val="ru-RU"/>
        </w:rPr>
        <w:t xml:space="preserve">Оформленный   комиссией акт о признании   безнадежной к взысканию  задолженности  по платежам  </w:t>
      </w:r>
      <w:r w:rsidRPr="007E01B4">
        <w:rPr>
          <w:lang w:val="ru-RU"/>
        </w:rPr>
        <w:t>в  бюджет</w:t>
      </w:r>
      <w:r>
        <w:rPr>
          <w:lang w:val="ru-RU"/>
        </w:rPr>
        <w:t>ы</w:t>
      </w:r>
      <w:r w:rsidRPr="007E01B4">
        <w:rPr>
          <w:lang w:val="ru-RU"/>
        </w:rPr>
        <w:t xml:space="preserve">  бюджетной  системы Российской Федерации</w:t>
      </w:r>
      <w:r>
        <w:rPr>
          <w:lang w:val="ru-RU"/>
        </w:rPr>
        <w:t xml:space="preserve">  утверждается руководителем администратора доходов  бюджета</w:t>
      </w:r>
      <w:r w:rsidRPr="007E01B4">
        <w:rPr>
          <w:lang w:val="ru-RU"/>
        </w:rPr>
        <w:t>,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E4136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2C60DA" w:rsidRDefault="0005048A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2C60DA">
        <w:rPr>
          <w:rFonts w:eastAsiaTheme="minorEastAsia" w:cstheme="minorBidi"/>
          <w:szCs w:val="20"/>
          <w:lang w:val="ru-RU" w:eastAsia="ru-RU" w:bidi="sd-Deva-IN"/>
        </w:rPr>
        <w:t xml:space="preserve">                              </w:t>
      </w:r>
      <w:r w:rsidR="00386F6E"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5674C" w:rsidRPr="007005B4" w:rsidRDefault="00386F6E" w:rsidP="0015674C">
      <w:pPr>
        <w:pStyle w:val="ConsPlusNormal"/>
        <w:tabs>
          <w:tab w:val="left" w:pos="0"/>
        </w:tabs>
        <w:jc w:val="both"/>
        <w:rPr>
          <w:sz w:val="20"/>
          <w:szCs w:val="20"/>
        </w:rPr>
      </w:pPr>
      <w:r w:rsidRPr="00BA0E06">
        <w:t xml:space="preserve">В соответствии </w:t>
      </w:r>
      <w:r w:rsidRPr="002D2B8D">
        <w:t xml:space="preserve">с </w:t>
      </w:r>
      <w:r w:rsidR="005C7CB3" w:rsidRPr="002D2B8D"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2D2B8D">
        <w:t>8</w:t>
      </w:r>
      <w:r w:rsidR="005C7CB3" w:rsidRPr="002D2B8D">
        <w:t>7 «Администрация</w:t>
      </w:r>
      <w:r w:rsidR="005C7CB3" w:rsidRPr="005C7CB3">
        <w:rPr>
          <w:sz w:val="24"/>
          <w:szCs w:val="24"/>
        </w:rPr>
        <w:t xml:space="preserve"> </w:t>
      </w:r>
      <w:r w:rsidR="00EF7356">
        <w:rPr>
          <w:szCs w:val="22"/>
        </w:rPr>
        <w:t xml:space="preserve">Симоновского </w:t>
      </w:r>
      <w:r w:rsidR="00DF6538" w:rsidRPr="00DF6538">
        <w:rPr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</w:rPr>
        <w:t>»</w:t>
      </w:r>
      <w:r w:rsidR="005C7CB3">
        <w:rPr>
          <w:sz w:val="24"/>
          <w:szCs w:val="24"/>
        </w:rPr>
        <w:t>,</w:t>
      </w:r>
      <w:r>
        <w:t xml:space="preserve"> утвержденным постановлением администрации</w:t>
      </w:r>
      <w:r w:rsidR="00EF7356" w:rsidRPr="00EF7356">
        <w:t xml:space="preserve"> </w:t>
      </w:r>
      <w:r w:rsidR="00EF7356">
        <w:t>Симоновского муниципального  образования</w:t>
      </w:r>
      <w:r>
        <w:t xml:space="preserve"> </w:t>
      </w:r>
      <w:r w:rsidR="005C7CB3">
        <w:t>Калининского муниципального района Саратовской области</w:t>
      </w:r>
      <w:r w:rsidR="00EF7356">
        <w:t xml:space="preserve"> №10 от 13.03.2017г.</w:t>
      </w:r>
      <w:r w:rsidR="0015674C" w:rsidRPr="0015674C">
        <w:rPr>
          <w:sz w:val="20"/>
          <w:szCs w:val="20"/>
        </w:rPr>
        <w:t xml:space="preserve"> </w:t>
      </w:r>
      <w:r w:rsidR="0015674C">
        <w:rPr>
          <w:sz w:val="20"/>
          <w:szCs w:val="20"/>
        </w:rPr>
        <w:t>(с изменениями от 28.06.2018г.№35)</w:t>
      </w:r>
    </w:p>
    <w:p w:rsidR="00386F6E" w:rsidRPr="00BA0E06" w:rsidRDefault="00386F6E" w:rsidP="00156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073A6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5544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3967" w:rsidRDefault="00633967" w:rsidP="00633967">
      <w:pPr>
        <w:pStyle w:val="ConsPlusNormal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33967" w:rsidRDefault="00633967" w:rsidP="00633967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FB0A5D" w:rsidRDefault="00633967" w:rsidP="00AA7E4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  <w:r w:rsidR="00AA7E48">
        <w:rPr>
          <w:sz w:val="20"/>
          <w:szCs w:val="20"/>
        </w:rPr>
        <w:br/>
        <w:t xml:space="preserve">                                                                                                                         (с изменениями от 28.06.2018г.№35</w:t>
      </w:r>
    </w:p>
    <w:p w:rsidR="00AA7E48" w:rsidRPr="007005B4" w:rsidRDefault="00FB0A5D" w:rsidP="00AA7E4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6B5E6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от </w:t>
      </w:r>
      <w:r w:rsidR="006B5E6F">
        <w:rPr>
          <w:sz w:val="20"/>
          <w:szCs w:val="20"/>
        </w:rPr>
        <w:t xml:space="preserve">  23.11.2020г.</w:t>
      </w:r>
      <w:r>
        <w:rPr>
          <w:sz w:val="20"/>
          <w:szCs w:val="20"/>
        </w:rPr>
        <w:t xml:space="preserve">     №</w:t>
      </w:r>
      <w:r w:rsidR="006B5E6F">
        <w:rPr>
          <w:sz w:val="20"/>
          <w:szCs w:val="20"/>
        </w:rPr>
        <w:t>67</w:t>
      </w:r>
      <w:r w:rsidR="00AA7E48">
        <w:rPr>
          <w:sz w:val="20"/>
          <w:szCs w:val="20"/>
        </w:rPr>
        <w:t>)</w:t>
      </w:r>
    </w:p>
    <w:p w:rsidR="00633967" w:rsidRPr="007005B4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C073A6" w:rsidRDefault="00633967" w:rsidP="00C073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A6" w:rsidRDefault="00C073A6" w:rsidP="00C55441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465BD5"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3F4795">
              <w:rPr>
                <w:lang w:val="ru-RU"/>
              </w:rPr>
              <w:t>Бирюльцова  О.Н.</w:t>
            </w:r>
            <w:r w:rsidR="00465BD5">
              <w:rPr>
                <w:lang w:val="ru-RU"/>
              </w:rPr>
              <w:t>,</w:t>
            </w:r>
            <w:r w:rsidR="003F4795">
              <w:rPr>
                <w:lang w:val="ru-RU"/>
              </w:rPr>
              <w:t xml:space="preserve">  и.о. главы</w:t>
            </w:r>
            <w:r w:rsidR="00465BD5">
              <w:rPr>
                <w:lang w:val="ru-RU"/>
              </w:rPr>
              <w:t xml:space="preserve">   администрации    МО  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  <w:tc>
          <w:tcPr>
            <w:tcW w:w="6201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C073A6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Аникина  Е.В.-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Идолова  И.В..-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DD58C2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DD58C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386F6E" w:rsidRPr="000009F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86F6E" w:rsidRPr="000009F2">
        <w:rPr>
          <w:rFonts w:ascii="Times New Roman" w:hAnsi="Times New Roman"/>
          <w:sz w:val="24"/>
          <w:szCs w:val="24"/>
        </w:rPr>
        <w:t>Утвержден</w:t>
      </w:r>
      <w:r w:rsidR="00386F6E">
        <w:rPr>
          <w:rFonts w:ascii="Times New Roman" w:hAnsi="Times New Roman"/>
          <w:sz w:val="24"/>
          <w:szCs w:val="24"/>
        </w:rPr>
        <w:t>о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86F6E" w:rsidRPr="00616A21">
        <w:rPr>
          <w:rFonts w:ascii="Times New Roman" w:hAnsi="Times New Roman"/>
          <w:sz w:val="24"/>
          <w:szCs w:val="24"/>
        </w:rPr>
        <w:t>постановлени</w:t>
      </w:r>
      <w:r w:rsidR="00386F6E">
        <w:rPr>
          <w:rFonts w:ascii="Times New Roman" w:hAnsi="Times New Roman"/>
          <w:sz w:val="24"/>
          <w:szCs w:val="24"/>
        </w:rPr>
        <w:t>ем</w:t>
      </w:r>
      <w:r w:rsidR="00386F6E" w:rsidRPr="00616A21">
        <w:rPr>
          <w:rFonts w:ascii="Times New Roman" w:hAnsi="Times New Roman"/>
          <w:sz w:val="24"/>
          <w:szCs w:val="24"/>
        </w:rPr>
        <w:t xml:space="preserve"> </w:t>
      </w:r>
      <w:r w:rsidR="00386F6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536A8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Симоновского   МО   Калининского  МР</w:t>
      </w:r>
    </w:p>
    <w:p w:rsidR="000A7F89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  13.03.2017г.№10</w:t>
      </w:r>
    </w:p>
    <w:p w:rsidR="005723B5" w:rsidRDefault="00386F6E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0A7F89">
        <w:rPr>
          <w:sz w:val="20"/>
          <w:szCs w:val="20"/>
        </w:rPr>
        <w:t xml:space="preserve">                                                                          (с изменениями от 28.06.2018г.№35</w:t>
      </w:r>
    </w:p>
    <w:p w:rsidR="000A7F89" w:rsidRPr="007005B4" w:rsidRDefault="005723B5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от 23.11.2020г.  №67</w:t>
      </w:r>
      <w:r w:rsidR="000A7F89">
        <w:rPr>
          <w:sz w:val="20"/>
          <w:szCs w:val="20"/>
        </w:rPr>
        <w:t>)</w:t>
      </w:r>
    </w:p>
    <w:p w:rsidR="00386F6E" w:rsidRDefault="00386F6E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(приложение № </w:t>
      </w:r>
      <w:r w:rsidR="003F49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420015" w:rsidRDefault="00386F6E" w:rsidP="00753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2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</w:t>
      </w:r>
      <w:r>
        <w:rPr>
          <w:rFonts w:ascii="Times New Roman" w:hAnsi="Times New Roman"/>
          <w:sz w:val="28"/>
        </w:rPr>
        <w:lastRenderedPageBreak/>
        <w:t>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D120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87" w:rsidRDefault="00983087">
      <w:pPr>
        <w:spacing w:after="0" w:line="240" w:lineRule="auto"/>
      </w:pPr>
      <w:r>
        <w:separator/>
      </w:r>
    </w:p>
  </w:endnote>
  <w:endnote w:type="continuationSeparator" w:id="1">
    <w:p w:rsidR="00983087" w:rsidRDefault="0098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87" w:rsidRDefault="00983087">
      <w:pPr>
        <w:spacing w:after="0" w:line="240" w:lineRule="auto"/>
      </w:pPr>
      <w:r>
        <w:separator/>
      </w:r>
    </w:p>
  </w:footnote>
  <w:footnote w:type="continuationSeparator" w:id="1">
    <w:p w:rsidR="00983087" w:rsidRDefault="0098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21451"/>
    <w:rsid w:val="0005048A"/>
    <w:rsid w:val="000A7F89"/>
    <w:rsid w:val="000C3358"/>
    <w:rsid w:val="000E07F4"/>
    <w:rsid w:val="000F7FA1"/>
    <w:rsid w:val="00110AA0"/>
    <w:rsid w:val="001151A3"/>
    <w:rsid w:val="00115BDE"/>
    <w:rsid w:val="00140F0D"/>
    <w:rsid w:val="0015674C"/>
    <w:rsid w:val="00186715"/>
    <w:rsid w:val="001B6B08"/>
    <w:rsid w:val="001D5AC8"/>
    <w:rsid w:val="00214084"/>
    <w:rsid w:val="0021596C"/>
    <w:rsid w:val="00252941"/>
    <w:rsid w:val="0026384D"/>
    <w:rsid w:val="002C60DA"/>
    <w:rsid w:val="002D2B8D"/>
    <w:rsid w:val="002D2BB2"/>
    <w:rsid w:val="002D583A"/>
    <w:rsid w:val="00344291"/>
    <w:rsid w:val="00381E2B"/>
    <w:rsid w:val="00386F6E"/>
    <w:rsid w:val="00387C5A"/>
    <w:rsid w:val="00392C6F"/>
    <w:rsid w:val="003A1647"/>
    <w:rsid w:val="003B6B33"/>
    <w:rsid w:val="003D6096"/>
    <w:rsid w:val="003F4795"/>
    <w:rsid w:val="003F4962"/>
    <w:rsid w:val="00420015"/>
    <w:rsid w:val="00425E18"/>
    <w:rsid w:val="00465BD5"/>
    <w:rsid w:val="00484E79"/>
    <w:rsid w:val="004A075A"/>
    <w:rsid w:val="004D434C"/>
    <w:rsid w:val="00505F32"/>
    <w:rsid w:val="005072F7"/>
    <w:rsid w:val="00555B90"/>
    <w:rsid w:val="0056300F"/>
    <w:rsid w:val="00564466"/>
    <w:rsid w:val="005723B5"/>
    <w:rsid w:val="005C7CB3"/>
    <w:rsid w:val="005E3BAA"/>
    <w:rsid w:val="00612D83"/>
    <w:rsid w:val="00633967"/>
    <w:rsid w:val="006B5E6F"/>
    <w:rsid w:val="006D147C"/>
    <w:rsid w:val="006E34F5"/>
    <w:rsid w:val="007005B4"/>
    <w:rsid w:val="00713B75"/>
    <w:rsid w:val="007536A8"/>
    <w:rsid w:val="007741E2"/>
    <w:rsid w:val="00786F11"/>
    <w:rsid w:val="007A4C68"/>
    <w:rsid w:val="007E01B4"/>
    <w:rsid w:val="00801986"/>
    <w:rsid w:val="00826354"/>
    <w:rsid w:val="008444FD"/>
    <w:rsid w:val="008653DC"/>
    <w:rsid w:val="008C11D7"/>
    <w:rsid w:val="0091336A"/>
    <w:rsid w:val="00934347"/>
    <w:rsid w:val="00983087"/>
    <w:rsid w:val="009C25C7"/>
    <w:rsid w:val="009E3FCF"/>
    <w:rsid w:val="00A21A53"/>
    <w:rsid w:val="00A22AF2"/>
    <w:rsid w:val="00A462F9"/>
    <w:rsid w:val="00A64045"/>
    <w:rsid w:val="00A7151A"/>
    <w:rsid w:val="00AA7E48"/>
    <w:rsid w:val="00AB5233"/>
    <w:rsid w:val="00B072EA"/>
    <w:rsid w:val="00B42BD1"/>
    <w:rsid w:val="00B5330C"/>
    <w:rsid w:val="00BA7147"/>
    <w:rsid w:val="00C038F0"/>
    <w:rsid w:val="00C051C3"/>
    <w:rsid w:val="00C073A6"/>
    <w:rsid w:val="00C126E9"/>
    <w:rsid w:val="00C55441"/>
    <w:rsid w:val="00C63253"/>
    <w:rsid w:val="00C934B1"/>
    <w:rsid w:val="00CD451C"/>
    <w:rsid w:val="00CE3D98"/>
    <w:rsid w:val="00D120B8"/>
    <w:rsid w:val="00D17257"/>
    <w:rsid w:val="00D17FBC"/>
    <w:rsid w:val="00D2039B"/>
    <w:rsid w:val="00D313A6"/>
    <w:rsid w:val="00D36C4B"/>
    <w:rsid w:val="00DD58C2"/>
    <w:rsid w:val="00DE46AB"/>
    <w:rsid w:val="00DE7185"/>
    <w:rsid w:val="00DF6538"/>
    <w:rsid w:val="00E2323A"/>
    <w:rsid w:val="00E41367"/>
    <w:rsid w:val="00E42BB4"/>
    <w:rsid w:val="00EF24E4"/>
    <w:rsid w:val="00EF7096"/>
    <w:rsid w:val="00EF7356"/>
    <w:rsid w:val="00F34237"/>
    <w:rsid w:val="00F8047D"/>
    <w:rsid w:val="00FB05D0"/>
    <w:rsid w:val="00FB0A5D"/>
    <w:rsid w:val="00FD2081"/>
    <w:rsid w:val="00FD34DB"/>
    <w:rsid w:val="00FE2599"/>
    <w:rsid w:val="00FF0ABD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dt-p">
    <w:name w:val="dt-p"/>
    <w:basedOn w:val="a"/>
    <w:rsid w:val="009E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E3FC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85</cp:revision>
  <cp:lastPrinted>2020-11-26T10:31:00Z</cp:lastPrinted>
  <dcterms:created xsi:type="dcterms:W3CDTF">2016-07-15T07:50:00Z</dcterms:created>
  <dcterms:modified xsi:type="dcterms:W3CDTF">2022-04-29T06:31:00Z</dcterms:modified>
</cp:coreProperties>
</file>