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C8" w:rsidRDefault="004D7BC8" w:rsidP="004D7BC8">
      <w:pPr>
        <w:widowControl w:val="0"/>
        <w:suppressAutoHyphens/>
        <w:spacing w:after="0" w:line="240" w:lineRule="auto"/>
        <w:jc w:val="center"/>
        <w:rPr>
          <w:rFonts w:ascii="Times New Roman" w:hAnsi="Times New Roman"/>
          <w:b/>
          <w:sz w:val="28"/>
          <w:szCs w:val="28"/>
          <w:lang w:eastAsia="ar-SA"/>
        </w:rPr>
      </w:pPr>
      <w:r>
        <w:rPr>
          <w:rFonts w:ascii="Times New Roman" w:hAnsi="Times New Roman"/>
          <w:b/>
          <w:noProof/>
        </w:rPr>
        <w:drawing>
          <wp:inline distT="0" distB="0" distL="0" distR="0">
            <wp:extent cx="619125" cy="7143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4D7BC8" w:rsidRPr="00C275D6" w:rsidRDefault="004D7BC8" w:rsidP="004D7BC8">
      <w:pPr>
        <w:widowControl w:val="0"/>
        <w:suppressAutoHyphens/>
        <w:spacing w:after="0" w:line="240" w:lineRule="auto"/>
        <w:jc w:val="center"/>
        <w:rPr>
          <w:rFonts w:ascii="Times New Roman" w:hAnsi="Times New Roman"/>
          <w:b/>
          <w:sz w:val="28"/>
          <w:szCs w:val="28"/>
          <w:lang w:eastAsia="ar-SA"/>
        </w:rPr>
      </w:pPr>
      <w:r w:rsidRPr="005762BC">
        <w:rPr>
          <w:rFonts w:ascii="Times New Roman" w:hAnsi="Times New Roman"/>
          <w:b/>
          <w:sz w:val="28"/>
          <w:szCs w:val="28"/>
          <w:lang w:eastAsia="ar-SA"/>
        </w:rPr>
        <w:t xml:space="preserve">СОВЕТ ДЕПУТАТОВ </w:t>
      </w:r>
    </w:p>
    <w:p w:rsidR="004D7BC8" w:rsidRPr="005762BC" w:rsidRDefault="001717D5" w:rsidP="004D7BC8">
      <w:pPr>
        <w:widowControl w:val="0"/>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 СИМОНОВСКОГО  </w:t>
      </w:r>
      <w:r w:rsidR="004D7BC8" w:rsidRPr="005762BC">
        <w:rPr>
          <w:rFonts w:ascii="Times New Roman" w:hAnsi="Times New Roman"/>
          <w:b/>
          <w:sz w:val="28"/>
          <w:szCs w:val="28"/>
          <w:lang w:eastAsia="ar-SA"/>
        </w:rPr>
        <w:t xml:space="preserve"> МУНИЦИПАЛЬНОГО ОБРАЗОВАНИЯ</w:t>
      </w:r>
    </w:p>
    <w:p w:rsidR="004D7BC8" w:rsidRPr="005762BC" w:rsidRDefault="004D7BC8" w:rsidP="004D7BC8">
      <w:pPr>
        <w:widowControl w:val="0"/>
        <w:suppressAutoHyphens/>
        <w:spacing w:after="0" w:line="240" w:lineRule="auto"/>
        <w:jc w:val="center"/>
        <w:rPr>
          <w:rFonts w:ascii="Times New Roman" w:hAnsi="Times New Roman"/>
          <w:b/>
          <w:sz w:val="28"/>
          <w:szCs w:val="28"/>
          <w:lang w:eastAsia="ar-SA"/>
        </w:rPr>
      </w:pPr>
      <w:r w:rsidRPr="005762BC">
        <w:rPr>
          <w:rFonts w:ascii="Times New Roman" w:hAnsi="Times New Roman"/>
          <w:b/>
          <w:sz w:val="28"/>
          <w:szCs w:val="28"/>
          <w:lang w:eastAsia="ar-SA"/>
        </w:rPr>
        <w:t xml:space="preserve"> КАЛИНИНСКОГО МУНИЦИПАЛЬНОГО РАЙОНА</w:t>
      </w:r>
    </w:p>
    <w:p w:rsidR="004D7BC8" w:rsidRPr="005762BC" w:rsidRDefault="004D7BC8" w:rsidP="004D7BC8">
      <w:pPr>
        <w:widowControl w:val="0"/>
        <w:suppressAutoHyphens/>
        <w:spacing w:after="0" w:line="240" w:lineRule="auto"/>
        <w:jc w:val="center"/>
        <w:rPr>
          <w:rFonts w:ascii="Times New Roman" w:hAnsi="Times New Roman"/>
          <w:b/>
          <w:sz w:val="28"/>
          <w:szCs w:val="28"/>
          <w:lang w:eastAsia="ar-SA"/>
        </w:rPr>
      </w:pPr>
      <w:r w:rsidRPr="005762BC">
        <w:rPr>
          <w:rFonts w:ascii="Times New Roman" w:hAnsi="Times New Roman"/>
          <w:b/>
          <w:sz w:val="28"/>
          <w:szCs w:val="28"/>
          <w:lang w:eastAsia="ar-SA"/>
        </w:rPr>
        <w:t xml:space="preserve"> САРАТОВСКОЙ ОБЛАСТИ</w:t>
      </w:r>
    </w:p>
    <w:p w:rsidR="004D7BC8" w:rsidRPr="005762BC" w:rsidRDefault="001717D5" w:rsidP="004D7BC8">
      <w:pPr>
        <w:widowControl w:val="0"/>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                                     </w:t>
      </w:r>
      <w:r w:rsidR="004D7BC8" w:rsidRPr="005762BC">
        <w:rPr>
          <w:rFonts w:ascii="Times New Roman" w:hAnsi="Times New Roman"/>
          <w:b/>
          <w:sz w:val="28"/>
          <w:szCs w:val="28"/>
          <w:lang w:eastAsia="ar-SA"/>
        </w:rPr>
        <w:t>(</w:t>
      </w:r>
      <w:r w:rsidR="00A96BD8">
        <w:rPr>
          <w:rFonts w:ascii="Times New Roman" w:hAnsi="Times New Roman"/>
          <w:b/>
          <w:sz w:val="28"/>
          <w:szCs w:val="28"/>
          <w:lang w:eastAsia="ar-SA"/>
        </w:rPr>
        <w:t>третьего</w:t>
      </w:r>
      <w:r w:rsidR="004D7BC8" w:rsidRPr="005762BC">
        <w:rPr>
          <w:rFonts w:ascii="Times New Roman" w:hAnsi="Times New Roman"/>
          <w:b/>
          <w:sz w:val="28"/>
          <w:szCs w:val="28"/>
          <w:lang w:eastAsia="ar-SA"/>
        </w:rPr>
        <w:t xml:space="preserve"> созыва)                                </w:t>
      </w:r>
      <w:r w:rsidR="004D7BC8" w:rsidRPr="005762BC">
        <w:rPr>
          <w:rFonts w:ascii="Times New Roman" w:hAnsi="Times New Roman"/>
          <w:b/>
          <w:sz w:val="28"/>
          <w:szCs w:val="28"/>
          <w:lang w:eastAsia="ar-SA"/>
        </w:rPr>
        <w:tab/>
      </w:r>
      <w:r w:rsidR="004D7BC8" w:rsidRPr="005762BC">
        <w:rPr>
          <w:rFonts w:ascii="Times New Roman" w:hAnsi="Times New Roman"/>
          <w:b/>
          <w:sz w:val="28"/>
          <w:szCs w:val="28"/>
          <w:lang w:eastAsia="ar-SA"/>
        </w:rPr>
        <w:tab/>
      </w:r>
    </w:p>
    <w:p w:rsidR="004D7BC8" w:rsidRPr="0057737F" w:rsidRDefault="005335A9" w:rsidP="00BA223B">
      <w:pPr>
        <w:widowControl w:val="0"/>
        <w:suppressAutoHyphens/>
        <w:spacing w:after="0" w:line="240" w:lineRule="auto"/>
        <w:jc w:val="right"/>
        <w:rPr>
          <w:rFonts w:ascii="Times New Roman" w:hAnsi="Times New Roman"/>
          <w:b/>
          <w:sz w:val="32"/>
          <w:szCs w:val="32"/>
          <w:lang w:eastAsia="ar-SA"/>
        </w:rPr>
      </w:pPr>
      <w:r>
        <w:rPr>
          <w:rFonts w:ascii="Times New Roman" w:hAnsi="Times New Roman"/>
          <w:b/>
          <w:sz w:val="32"/>
          <w:szCs w:val="32"/>
          <w:lang w:eastAsia="ar-SA"/>
        </w:rPr>
        <w:t xml:space="preserve"> </w:t>
      </w:r>
      <w:r w:rsidR="007F3C6F">
        <w:rPr>
          <w:rFonts w:ascii="Times New Roman" w:hAnsi="Times New Roman"/>
          <w:b/>
          <w:sz w:val="32"/>
          <w:szCs w:val="32"/>
          <w:lang w:eastAsia="ar-SA"/>
        </w:rPr>
        <w:t xml:space="preserve"> </w:t>
      </w:r>
    </w:p>
    <w:p w:rsidR="004D7BC8" w:rsidRPr="0057737F" w:rsidRDefault="004D7BC8" w:rsidP="004D7BC8">
      <w:pPr>
        <w:widowControl w:val="0"/>
        <w:suppressAutoHyphens/>
        <w:spacing w:after="0" w:line="240" w:lineRule="auto"/>
        <w:jc w:val="center"/>
        <w:rPr>
          <w:rFonts w:ascii="Times New Roman" w:hAnsi="Times New Roman"/>
          <w:b/>
          <w:sz w:val="28"/>
          <w:szCs w:val="28"/>
          <w:lang w:eastAsia="ar-SA"/>
        </w:rPr>
      </w:pPr>
      <w:r w:rsidRPr="0057737F">
        <w:rPr>
          <w:rFonts w:ascii="Times New Roman" w:hAnsi="Times New Roman"/>
          <w:b/>
          <w:sz w:val="28"/>
          <w:szCs w:val="28"/>
          <w:lang w:eastAsia="ar-SA"/>
        </w:rPr>
        <w:t>РЕШЕНИЕ</w:t>
      </w:r>
    </w:p>
    <w:p w:rsidR="0089400B" w:rsidRPr="004A02D3" w:rsidRDefault="0089400B" w:rsidP="001717D5">
      <w:pPr>
        <w:suppressAutoHyphens/>
        <w:spacing w:after="0" w:line="240" w:lineRule="auto"/>
        <w:rPr>
          <w:rFonts w:ascii="Times New Roman" w:eastAsia="Times New Roman" w:hAnsi="Times New Roman" w:cs="Times New Roman"/>
          <w:sz w:val="24"/>
          <w:szCs w:val="24"/>
          <w:lang w:eastAsia="ar-SA"/>
        </w:rPr>
      </w:pPr>
      <w:r w:rsidRPr="004A02D3">
        <w:rPr>
          <w:rFonts w:ascii="Times New Roman" w:eastAsia="Times New Roman" w:hAnsi="Times New Roman" w:cs="Times New Roman"/>
          <w:sz w:val="24"/>
          <w:szCs w:val="24"/>
          <w:lang w:eastAsia="ar-SA"/>
        </w:rPr>
        <w:t xml:space="preserve">от </w:t>
      </w:r>
      <w:r w:rsidR="006D59B9">
        <w:rPr>
          <w:rFonts w:ascii="Times New Roman" w:eastAsia="Times New Roman" w:hAnsi="Times New Roman" w:cs="Times New Roman"/>
          <w:sz w:val="24"/>
          <w:szCs w:val="24"/>
          <w:lang w:eastAsia="ar-SA"/>
        </w:rPr>
        <w:t xml:space="preserve"> 18</w:t>
      </w:r>
      <w:r w:rsidR="001717D5" w:rsidRPr="004A02D3">
        <w:rPr>
          <w:rFonts w:ascii="Times New Roman" w:eastAsia="Times New Roman" w:hAnsi="Times New Roman" w:cs="Times New Roman"/>
          <w:sz w:val="24"/>
          <w:szCs w:val="24"/>
          <w:lang w:eastAsia="ar-SA"/>
        </w:rPr>
        <w:t xml:space="preserve">  сентября</w:t>
      </w:r>
      <w:r w:rsidRPr="004A02D3">
        <w:rPr>
          <w:rFonts w:ascii="Times New Roman" w:eastAsia="Times New Roman" w:hAnsi="Times New Roman" w:cs="Times New Roman"/>
          <w:sz w:val="24"/>
          <w:szCs w:val="24"/>
          <w:lang w:eastAsia="ar-SA"/>
        </w:rPr>
        <w:t xml:space="preserve"> 2024 года  </w:t>
      </w:r>
      <w:r w:rsidR="001717D5" w:rsidRPr="004A02D3">
        <w:rPr>
          <w:rFonts w:ascii="Times New Roman" w:eastAsia="Times New Roman" w:hAnsi="Times New Roman" w:cs="Times New Roman"/>
          <w:sz w:val="24"/>
          <w:szCs w:val="24"/>
          <w:lang w:eastAsia="ar-SA"/>
        </w:rPr>
        <w:t xml:space="preserve">                      </w:t>
      </w:r>
      <w:r w:rsidR="007F3C6F">
        <w:rPr>
          <w:rFonts w:ascii="Times New Roman" w:eastAsia="Times New Roman" w:hAnsi="Times New Roman" w:cs="Times New Roman"/>
          <w:sz w:val="24"/>
          <w:szCs w:val="24"/>
          <w:lang w:eastAsia="ar-SA"/>
        </w:rPr>
        <w:t xml:space="preserve">        </w:t>
      </w:r>
      <w:r w:rsidR="00D60209">
        <w:rPr>
          <w:rFonts w:ascii="Times New Roman" w:eastAsia="Times New Roman" w:hAnsi="Times New Roman" w:cs="Times New Roman"/>
          <w:sz w:val="24"/>
          <w:szCs w:val="24"/>
          <w:lang w:eastAsia="ar-SA"/>
        </w:rPr>
        <w:t xml:space="preserve"> </w:t>
      </w:r>
      <w:r w:rsidR="001717D5" w:rsidRPr="004A02D3">
        <w:rPr>
          <w:rFonts w:ascii="Times New Roman" w:eastAsia="Times New Roman" w:hAnsi="Times New Roman" w:cs="Times New Roman"/>
          <w:sz w:val="24"/>
          <w:szCs w:val="24"/>
          <w:lang w:eastAsia="ar-SA"/>
        </w:rPr>
        <w:t xml:space="preserve">№ </w:t>
      </w:r>
      <w:r w:rsidR="005335A9">
        <w:rPr>
          <w:rFonts w:ascii="Times New Roman" w:eastAsia="Times New Roman" w:hAnsi="Times New Roman" w:cs="Times New Roman"/>
          <w:sz w:val="24"/>
          <w:szCs w:val="24"/>
          <w:lang w:eastAsia="ar-SA"/>
        </w:rPr>
        <w:t>18-90</w:t>
      </w:r>
      <w:r w:rsidR="001717D5" w:rsidRPr="004A02D3">
        <w:rPr>
          <w:rFonts w:ascii="Times New Roman" w:eastAsia="Times New Roman" w:hAnsi="Times New Roman" w:cs="Times New Roman"/>
          <w:sz w:val="24"/>
          <w:szCs w:val="24"/>
          <w:lang w:eastAsia="ar-SA"/>
        </w:rPr>
        <w:t xml:space="preserve">                             </w:t>
      </w:r>
      <w:r w:rsidR="007F3C6F">
        <w:rPr>
          <w:rFonts w:ascii="Times New Roman" w:eastAsia="Times New Roman" w:hAnsi="Times New Roman" w:cs="Times New Roman"/>
          <w:sz w:val="24"/>
          <w:szCs w:val="24"/>
          <w:lang w:eastAsia="ar-SA"/>
        </w:rPr>
        <w:t xml:space="preserve">      </w:t>
      </w:r>
      <w:r w:rsidR="001717D5" w:rsidRPr="004A02D3">
        <w:rPr>
          <w:rFonts w:ascii="Times New Roman" w:eastAsia="Times New Roman" w:hAnsi="Times New Roman" w:cs="Times New Roman"/>
          <w:sz w:val="24"/>
          <w:szCs w:val="24"/>
          <w:lang w:eastAsia="ar-SA"/>
        </w:rPr>
        <w:t xml:space="preserve"> с.Новая Ивановка</w:t>
      </w:r>
    </w:p>
    <w:p w:rsidR="004D7BC8" w:rsidRPr="0057737F" w:rsidRDefault="004D7BC8" w:rsidP="004D7BC8">
      <w:pPr>
        <w:widowControl w:val="0"/>
        <w:suppressAutoHyphens/>
        <w:spacing w:after="0" w:line="240" w:lineRule="auto"/>
        <w:jc w:val="center"/>
        <w:rPr>
          <w:rFonts w:ascii="Times New Roman" w:hAnsi="Times New Roman"/>
          <w:sz w:val="28"/>
          <w:szCs w:val="28"/>
          <w:lang w:eastAsia="ar-SA"/>
        </w:rPr>
      </w:pPr>
    </w:p>
    <w:p w:rsidR="00B55C48" w:rsidRDefault="00EE5FFC" w:rsidP="0089400B">
      <w:pPr>
        <w:pStyle w:val="a9"/>
        <w:widowControl w:val="0"/>
        <w:ind w:right="2835"/>
        <w:rPr>
          <w:b/>
          <w:bCs/>
          <w:color w:val="22272F"/>
          <w:szCs w:val="28"/>
          <w:shd w:val="clear" w:color="auto" w:fill="FFFFFF"/>
        </w:rPr>
      </w:pPr>
      <w:r w:rsidRPr="00B55C48">
        <w:rPr>
          <w:b/>
          <w:bCs/>
        </w:rPr>
        <w:t xml:space="preserve">Об </w:t>
      </w:r>
      <w:r w:rsidR="00601FE5" w:rsidRPr="00B55C48">
        <w:rPr>
          <w:b/>
          <w:bCs/>
        </w:rPr>
        <w:t>утверждении порядка</w:t>
      </w:r>
      <w:r w:rsidR="008872E5">
        <w:rPr>
          <w:b/>
          <w:bCs/>
        </w:rPr>
        <w:t xml:space="preserve"> </w:t>
      </w:r>
      <w:r w:rsidR="00A41662" w:rsidRPr="00FE5CB2">
        <w:rPr>
          <w:b/>
          <w:szCs w:val="28"/>
        </w:rPr>
        <w:t>представления сведений о доходах, расходах, об имуществе и обязательствах имущественного характера гражданами, претендующими на замещение муниципальных должностей, и лицами, замещающими муниципальные должности в органах местного самоуправления</w:t>
      </w:r>
      <w:r w:rsidR="008872E5">
        <w:rPr>
          <w:b/>
          <w:szCs w:val="28"/>
        </w:rPr>
        <w:t xml:space="preserve">  Симоновского </w:t>
      </w:r>
      <w:r w:rsidR="00A41662">
        <w:rPr>
          <w:b/>
          <w:szCs w:val="28"/>
        </w:rPr>
        <w:t xml:space="preserve"> муниципального образования Калининского муниципального района Саратовской области</w:t>
      </w:r>
    </w:p>
    <w:p w:rsidR="0089400B" w:rsidRPr="00B55C48" w:rsidRDefault="0089400B" w:rsidP="0089400B">
      <w:pPr>
        <w:pStyle w:val="a9"/>
        <w:widowControl w:val="0"/>
        <w:ind w:right="2835"/>
      </w:pPr>
    </w:p>
    <w:p w:rsidR="00E61B4B" w:rsidRDefault="00EE5FFC" w:rsidP="004D7BC8">
      <w:pPr>
        <w:spacing w:after="0" w:line="240" w:lineRule="auto"/>
        <w:ind w:firstLine="708"/>
        <w:contextualSpacing/>
        <w:jc w:val="both"/>
        <w:rPr>
          <w:rFonts w:ascii="Times New Roman" w:hAnsi="Times New Roman" w:cs="Times New Roman"/>
          <w:sz w:val="28"/>
          <w:szCs w:val="28"/>
        </w:rPr>
      </w:pPr>
      <w:r w:rsidRPr="00A41662">
        <w:rPr>
          <w:rFonts w:ascii="Times New Roman" w:hAnsi="Times New Roman" w:cs="Times New Roman"/>
          <w:sz w:val="28"/>
          <w:szCs w:val="28"/>
        </w:rPr>
        <w:t xml:space="preserve">В соответствии </w:t>
      </w:r>
      <w:r w:rsidR="00A41662" w:rsidRPr="00A41662">
        <w:rPr>
          <w:rFonts w:ascii="Times New Roman" w:hAnsi="Times New Roman" w:cs="Times New Roman"/>
          <w:bCs/>
          <w:color w:val="000000"/>
          <w:sz w:val="28"/>
          <w:szCs w:val="28"/>
        </w:rPr>
        <w:t xml:space="preserve">с Трудовым </w:t>
      </w:r>
      <w:hyperlink r:id="rId8" w:history="1">
        <w:r w:rsidR="00A41662" w:rsidRPr="00A41662">
          <w:rPr>
            <w:rFonts w:ascii="Times New Roman" w:hAnsi="Times New Roman" w:cs="Times New Roman"/>
            <w:bCs/>
            <w:color w:val="000000"/>
            <w:sz w:val="28"/>
            <w:szCs w:val="28"/>
          </w:rPr>
          <w:t>кодексом</w:t>
        </w:r>
      </w:hyperlink>
      <w:r w:rsidR="00A41662" w:rsidRPr="00A41662">
        <w:rPr>
          <w:rFonts w:ascii="Times New Roman" w:hAnsi="Times New Roman" w:cs="Times New Roman"/>
          <w:bCs/>
          <w:color w:val="000000"/>
          <w:sz w:val="28"/>
          <w:szCs w:val="28"/>
        </w:rPr>
        <w:t xml:space="preserve"> Российской Федерации, Федеральными законами от 06.10.2003 </w:t>
      </w:r>
      <w:hyperlink r:id="rId9" w:history="1">
        <w:r w:rsidR="00A41662" w:rsidRPr="00A41662">
          <w:rPr>
            <w:rFonts w:ascii="Times New Roman" w:hAnsi="Times New Roman" w:cs="Times New Roman"/>
            <w:bCs/>
            <w:color w:val="000000"/>
            <w:sz w:val="28"/>
            <w:szCs w:val="28"/>
          </w:rPr>
          <w:t>№ 131-ФЗ</w:t>
        </w:r>
      </w:hyperlink>
      <w:r w:rsidR="00A41662" w:rsidRPr="00A41662">
        <w:rPr>
          <w:rFonts w:ascii="Times New Roman" w:hAnsi="Times New Roman" w:cs="Times New Roman"/>
          <w:bCs/>
          <w:color w:val="000000"/>
          <w:sz w:val="28"/>
          <w:szCs w:val="28"/>
        </w:rPr>
        <w:t xml:space="preserve"> «Об общих принципах организации местного самоуправления в Российской </w:t>
      </w:r>
      <w:r w:rsidR="00A41662" w:rsidRPr="00FC7B98">
        <w:rPr>
          <w:rFonts w:ascii="Times New Roman" w:hAnsi="Times New Roman" w:cs="Times New Roman"/>
          <w:bCs/>
          <w:color w:val="000000"/>
          <w:sz w:val="28"/>
          <w:szCs w:val="28"/>
        </w:rPr>
        <w:t>Федерации»,</w:t>
      </w:r>
      <w:r w:rsidR="00FC7B98" w:rsidRPr="00FC7B98">
        <w:rPr>
          <w:rFonts w:ascii="Times New Roman" w:hAnsi="Times New Roman" w:cs="Times New Roman"/>
          <w:color w:val="22272F"/>
          <w:sz w:val="28"/>
          <w:szCs w:val="28"/>
          <w:shd w:val="clear" w:color="auto" w:fill="FFFFFF"/>
        </w:rPr>
        <w:t>Федеральным законом от 2 марта 2007 г. N </w:t>
      </w:r>
      <w:r w:rsidR="00FC7B98" w:rsidRPr="00FC7B98">
        <w:rPr>
          <w:rStyle w:val="a7"/>
          <w:rFonts w:ascii="Times New Roman" w:hAnsi="Times New Roman" w:cs="Times New Roman"/>
          <w:i w:val="0"/>
          <w:iCs w:val="0"/>
          <w:color w:val="22272F"/>
          <w:sz w:val="28"/>
          <w:szCs w:val="28"/>
          <w:shd w:val="clear" w:color="auto" w:fill="FFFFFF"/>
        </w:rPr>
        <w:t>25</w:t>
      </w:r>
      <w:r w:rsidR="00FC7B98" w:rsidRPr="00FC7B98">
        <w:rPr>
          <w:rFonts w:ascii="Times New Roman" w:hAnsi="Times New Roman" w:cs="Times New Roman"/>
          <w:color w:val="22272F"/>
          <w:sz w:val="28"/>
          <w:szCs w:val="28"/>
          <w:shd w:val="clear" w:color="auto" w:fill="FFFFFF"/>
        </w:rPr>
        <w:t>-</w:t>
      </w:r>
      <w:r w:rsidR="00FC7B98" w:rsidRPr="00FC7B98">
        <w:rPr>
          <w:rStyle w:val="a7"/>
          <w:rFonts w:ascii="Times New Roman" w:hAnsi="Times New Roman" w:cs="Times New Roman"/>
          <w:i w:val="0"/>
          <w:iCs w:val="0"/>
          <w:color w:val="22272F"/>
          <w:sz w:val="28"/>
          <w:szCs w:val="28"/>
          <w:shd w:val="clear" w:color="auto" w:fill="FFFFFF"/>
        </w:rPr>
        <w:t>ФЗ</w:t>
      </w:r>
      <w:r w:rsidR="00FC7B98" w:rsidRPr="00FC7B98">
        <w:rPr>
          <w:rFonts w:ascii="Times New Roman" w:hAnsi="Times New Roman" w:cs="Times New Roman"/>
          <w:color w:val="22272F"/>
          <w:sz w:val="28"/>
          <w:szCs w:val="28"/>
          <w:shd w:val="clear" w:color="auto" w:fill="FFFFFF"/>
        </w:rPr>
        <w:t>"О муниципальной службе в Российской Федерации",</w:t>
      </w:r>
      <w:r w:rsidR="00A41662" w:rsidRPr="00FC7B98">
        <w:rPr>
          <w:rFonts w:ascii="Times New Roman" w:hAnsi="Times New Roman" w:cs="Times New Roman"/>
          <w:bCs/>
          <w:color w:val="000000"/>
          <w:sz w:val="28"/>
          <w:szCs w:val="28"/>
        </w:rPr>
        <w:t xml:space="preserve"> от 25.12.2008</w:t>
      </w:r>
      <w:hyperlink r:id="rId10" w:history="1">
        <w:r w:rsidR="00A41662" w:rsidRPr="00A41662">
          <w:rPr>
            <w:rFonts w:ascii="Times New Roman" w:hAnsi="Times New Roman" w:cs="Times New Roman"/>
            <w:bCs/>
            <w:color w:val="000000"/>
            <w:sz w:val="28"/>
            <w:szCs w:val="28"/>
          </w:rPr>
          <w:t>№ 273-ФЗ</w:t>
        </w:r>
      </w:hyperlink>
      <w:r w:rsidR="00A41662" w:rsidRPr="00A41662">
        <w:rPr>
          <w:rFonts w:ascii="Times New Roman" w:hAnsi="Times New Roman" w:cs="Times New Roman"/>
          <w:bCs/>
          <w:color w:val="000000"/>
          <w:sz w:val="28"/>
          <w:szCs w:val="28"/>
        </w:rPr>
        <w:t xml:space="preserve"> «О противодействии коррупции», от 03.12.2012 </w:t>
      </w:r>
      <w:hyperlink r:id="rId11" w:history="1">
        <w:r w:rsidR="00A41662" w:rsidRPr="00A41662">
          <w:rPr>
            <w:rFonts w:ascii="Times New Roman" w:hAnsi="Times New Roman" w:cs="Times New Roman"/>
            <w:bCs/>
            <w:color w:val="000000"/>
            <w:sz w:val="28"/>
            <w:szCs w:val="28"/>
          </w:rPr>
          <w:t>№ 230-ФЗ</w:t>
        </w:r>
      </w:hyperlink>
      <w:r w:rsidR="00A41662" w:rsidRPr="00A41662">
        <w:rPr>
          <w:rFonts w:ascii="Times New Roman" w:hAnsi="Times New Roman" w:cs="Times New Roman"/>
          <w:bCs/>
          <w:color w:val="000000"/>
          <w:sz w:val="28"/>
          <w:szCs w:val="28"/>
        </w:rPr>
        <w:t xml:space="preserve"> «О контроле за соответствием расходов лиц, замещающих государственные должности, и иных лиц их доходам», от 07.05.2013 </w:t>
      </w:r>
      <w:hyperlink r:id="rId12" w:history="1">
        <w:r w:rsidR="00A41662" w:rsidRPr="00A41662">
          <w:rPr>
            <w:rFonts w:ascii="Times New Roman" w:hAnsi="Times New Roman" w:cs="Times New Roman"/>
            <w:bCs/>
            <w:color w:val="000000"/>
            <w:sz w:val="28"/>
            <w:szCs w:val="28"/>
          </w:rPr>
          <w:t>№ 79-ФЗ</w:t>
        </w:r>
      </w:hyperlink>
      <w:r w:rsidR="00A41662" w:rsidRPr="00A41662">
        <w:rPr>
          <w:rFonts w:ascii="Times New Roman" w:hAnsi="Times New Roman" w:cs="Times New Roman"/>
          <w:bCs/>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Указами Президента РФ от 18.05.2009 </w:t>
      </w:r>
      <w:hyperlink r:id="rId13" w:history="1">
        <w:r w:rsidR="00A41662" w:rsidRPr="00A41662">
          <w:rPr>
            <w:rFonts w:ascii="Times New Roman" w:hAnsi="Times New Roman" w:cs="Times New Roman"/>
            <w:bCs/>
            <w:color w:val="000000"/>
            <w:sz w:val="28"/>
            <w:szCs w:val="28"/>
          </w:rPr>
          <w:t>№ 557</w:t>
        </w:r>
      </w:hyperlink>
      <w:r w:rsidR="00A41662" w:rsidRPr="00A41662">
        <w:rPr>
          <w:rFonts w:ascii="Times New Roman" w:hAnsi="Times New Roman" w:cs="Times New Roman"/>
          <w:bCs/>
          <w:color w:val="000000"/>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18.05.2009 </w:t>
      </w:r>
      <w:hyperlink r:id="rId14" w:history="1">
        <w:r w:rsidR="00A41662" w:rsidRPr="00A41662">
          <w:rPr>
            <w:rFonts w:ascii="Times New Roman" w:hAnsi="Times New Roman" w:cs="Times New Roman"/>
            <w:bCs/>
            <w:color w:val="000000"/>
            <w:sz w:val="28"/>
            <w:szCs w:val="28"/>
          </w:rPr>
          <w:t>№ 559</w:t>
        </w:r>
      </w:hyperlink>
      <w:r w:rsidR="00A41662" w:rsidRPr="00A41662">
        <w:rPr>
          <w:rFonts w:ascii="Times New Roman" w:hAnsi="Times New Roman" w:cs="Times New Roman"/>
          <w:bCs/>
          <w:color w:val="000000"/>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02.04.2013 </w:t>
      </w:r>
      <w:hyperlink r:id="rId15" w:history="1">
        <w:r w:rsidR="00A41662" w:rsidRPr="00A41662">
          <w:rPr>
            <w:rFonts w:ascii="Times New Roman" w:hAnsi="Times New Roman" w:cs="Times New Roman"/>
            <w:bCs/>
            <w:color w:val="000000"/>
            <w:sz w:val="28"/>
            <w:szCs w:val="28"/>
          </w:rPr>
          <w:t>№</w:t>
        </w:r>
      </w:hyperlink>
      <w:r w:rsidR="00A41662" w:rsidRPr="00A41662">
        <w:rPr>
          <w:rFonts w:ascii="Times New Roman" w:hAnsi="Times New Roman" w:cs="Times New Roman"/>
          <w:bCs/>
          <w:color w:val="000000"/>
          <w:sz w:val="28"/>
          <w:szCs w:val="28"/>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23.06.2014 </w:t>
      </w:r>
      <w:hyperlink r:id="rId16" w:history="1">
        <w:r w:rsidR="00A41662" w:rsidRPr="00A41662">
          <w:rPr>
            <w:rFonts w:ascii="Times New Roman" w:hAnsi="Times New Roman" w:cs="Times New Roman"/>
            <w:bCs/>
            <w:color w:val="000000"/>
            <w:sz w:val="28"/>
            <w:szCs w:val="28"/>
          </w:rPr>
          <w:t>№ 460</w:t>
        </w:r>
      </w:hyperlink>
      <w:r w:rsidR="00A41662" w:rsidRPr="00A41662">
        <w:rPr>
          <w:rFonts w:ascii="Times New Roman" w:hAnsi="Times New Roman" w:cs="Times New Roman"/>
          <w:bCs/>
          <w:color w:val="000000"/>
          <w:sz w:val="28"/>
          <w:szCs w:val="28"/>
        </w:rPr>
        <w:t xml:space="preserve"> «Об утверждении формы справки о доходах, </w:t>
      </w:r>
      <w:r w:rsidR="00A41662" w:rsidRPr="00A41662">
        <w:rPr>
          <w:rFonts w:ascii="Times New Roman" w:hAnsi="Times New Roman" w:cs="Times New Roman"/>
          <w:bCs/>
          <w:color w:val="000000"/>
          <w:sz w:val="28"/>
          <w:szCs w:val="28"/>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r w:rsidR="00A41662">
        <w:rPr>
          <w:rFonts w:ascii="Times New Roman" w:hAnsi="Times New Roman" w:cs="Times New Roman"/>
          <w:bCs/>
          <w:color w:val="000000"/>
          <w:sz w:val="28"/>
          <w:szCs w:val="28"/>
        </w:rPr>
        <w:t xml:space="preserve"> </w:t>
      </w:r>
      <w:r w:rsidR="00CE04D4">
        <w:rPr>
          <w:rFonts w:ascii="Times New Roman" w:hAnsi="Times New Roman" w:cs="Times New Roman"/>
          <w:bCs/>
          <w:color w:val="000000"/>
          <w:sz w:val="28"/>
          <w:szCs w:val="28"/>
        </w:rPr>
        <w:t xml:space="preserve"> </w:t>
      </w:r>
      <w:r w:rsidR="00A41662">
        <w:rPr>
          <w:rFonts w:ascii="Times New Roman" w:hAnsi="Times New Roman" w:cs="Times New Roman"/>
          <w:bCs/>
          <w:color w:val="000000"/>
          <w:sz w:val="28"/>
          <w:szCs w:val="28"/>
        </w:rPr>
        <w:t xml:space="preserve"> </w:t>
      </w:r>
      <w:r w:rsidR="00CE04D4">
        <w:rPr>
          <w:rFonts w:ascii="Times New Roman" w:hAnsi="Times New Roman" w:cs="Times New Roman"/>
          <w:sz w:val="28"/>
          <w:szCs w:val="28"/>
        </w:rPr>
        <w:t xml:space="preserve">на основании Устава  Симоновского </w:t>
      </w:r>
      <w:r>
        <w:rPr>
          <w:rFonts w:ascii="Times New Roman" w:hAnsi="Times New Roman" w:cs="Times New Roman"/>
          <w:sz w:val="28"/>
          <w:szCs w:val="28"/>
        </w:rPr>
        <w:t xml:space="preserve"> муниципального образования, </w:t>
      </w:r>
      <w:r w:rsidR="004D7BC8" w:rsidRPr="00EE5FFC">
        <w:rPr>
          <w:rFonts w:ascii="Times New Roman" w:hAnsi="Times New Roman" w:cs="Times New Roman"/>
          <w:sz w:val="28"/>
          <w:szCs w:val="28"/>
        </w:rPr>
        <w:t>Совет депутатов</w:t>
      </w:r>
      <w:r w:rsidR="00E61B4B">
        <w:rPr>
          <w:rFonts w:ascii="Times New Roman" w:hAnsi="Times New Roman" w:cs="Times New Roman"/>
          <w:sz w:val="28"/>
          <w:szCs w:val="28"/>
        </w:rPr>
        <w:t xml:space="preserve"> Симоновского</w:t>
      </w:r>
      <w:r w:rsidR="004D7BC8" w:rsidRPr="00472006">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w:t>
      </w:r>
    </w:p>
    <w:p w:rsidR="004D7BC8" w:rsidRPr="00D03E6A" w:rsidRDefault="004D7BC8" w:rsidP="004D7BC8">
      <w:pPr>
        <w:spacing w:after="0" w:line="240" w:lineRule="auto"/>
        <w:ind w:firstLine="708"/>
        <w:contextualSpacing/>
        <w:jc w:val="both"/>
        <w:rPr>
          <w:rFonts w:ascii="Times New Roman" w:hAnsi="Times New Roman"/>
          <w:b/>
          <w:sz w:val="28"/>
          <w:szCs w:val="28"/>
        </w:rPr>
      </w:pPr>
      <w:r w:rsidRPr="00D03E6A">
        <w:rPr>
          <w:rFonts w:ascii="Times New Roman" w:hAnsi="Times New Roman"/>
          <w:b/>
          <w:sz w:val="28"/>
          <w:szCs w:val="28"/>
        </w:rPr>
        <w:t>РЕШИЛ:</w:t>
      </w:r>
    </w:p>
    <w:p w:rsidR="004D7BC8" w:rsidRPr="00D03E6A" w:rsidRDefault="004D7BC8" w:rsidP="004D7BC8">
      <w:pPr>
        <w:spacing w:after="0" w:line="240" w:lineRule="auto"/>
        <w:ind w:firstLine="708"/>
        <w:contextualSpacing/>
        <w:jc w:val="both"/>
        <w:rPr>
          <w:rFonts w:ascii="Times New Roman" w:hAnsi="Times New Roman"/>
          <w:b/>
          <w:sz w:val="28"/>
          <w:szCs w:val="28"/>
        </w:rPr>
      </w:pPr>
    </w:p>
    <w:p w:rsidR="00EE5FFC" w:rsidRDefault="004D7BC8" w:rsidP="00A41662">
      <w:pPr>
        <w:pStyle w:val="a9"/>
        <w:widowControl w:val="0"/>
        <w:ind w:firstLine="708"/>
      </w:pPr>
      <w:r w:rsidRPr="00D03E6A">
        <w:t xml:space="preserve">1. </w:t>
      </w:r>
      <w:r w:rsidR="00EE5FFC" w:rsidRPr="0073403A">
        <w:t xml:space="preserve">Утвердить </w:t>
      </w:r>
      <w:r w:rsidR="0089400B" w:rsidRPr="0089400B">
        <w:t>п</w:t>
      </w:r>
      <w:r w:rsidR="0089400B" w:rsidRPr="0089400B">
        <w:rPr>
          <w:color w:val="22272F"/>
          <w:shd w:val="clear" w:color="auto" w:fill="FFFFFF"/>
        </w:rPr>
        <w:t xml:space="preserve">орядок </w:t>
      </w:r>
      <w:r w:rsidR="00A41662" w:rsidRPr="00A41662">
        <w:rPr>
          <w:szCs w:val="28"/>
        </w:rPr>
        <w:t xml:space="preserve">представления сведений о доходах, расходах, об имуществе и обязательствах имущественного характера гражданами, претендующими на замещение муниципальных должностей, и лицами, замещающими муниципальные должности в органах местного самоуправления </w:t>
      </w:r>
      <w:r w:rsidR="00E61B4B">
        <w:rPr>
          <w:szCs w:val="28"/>
        </w:rPr>
        <w:t xml:space="preserve"> </w:t>
      </w:r>
      <w:r w:rsidR="00A41662" w:rsidRPr="00A41662">
        <w:rPr>
          <w:szCs w:val="28"/>
        </w:rPr>
        <w:t xml:space="preserve"> </w:t>
      </w:r>
      <w:r w:rsidR="00E61B4B">
        <w:rPr>
          <w:szCs w:val="28"/>
        </w:rPr>
        <w:t xml:space="preserve">Симоновского </w:t>
      </w:r>
      <w:r w:rsidR="00A41662" w:rsidRPr="00A41662">
        <w:rPr>
          <w:szCs w:val="28"/>
        </w:rPr>
        <w:t>муниципального образования Калининского муниципального района Саратовской области</w:t>
      </w:r>
      <w:r w:rsidR="00E61B4B">
        <w:rPr>
          <w:szCs w:val="28"/>
        </w:rPr>
        <w:t xml:space="preserve"> </w:t>
      </w:r>
      <w:r w:rsidR="00EE5FFC">
        <w:t>согласно Приложению №1 к настоящему решению.</w:t>
      </w:r>
    </w:p>
    <w:p w:rsidR="00605156" w:rsidRPr="00605156" w:rsidRDefault="00605156" w:rsidP="00A41662">
      <w:pPr>
        <w:pStyle w:val="a9"/>
        <w:widowControl w:val="0"/>
        <w:ind w:firstLine="708"/>
      </w:pPr>
      <w:r>
        <w:t>2. У</w:t>
      </w:r>
      <w:r w:rsidRPr="00605156">
        <w:t>твер</w:t>
      </w:r>
      <w:r>
        <w:t>дить</w:t>
      </w:r>
      <w:r w:rsidRPr="00605156">
        <w:t> переч</w:t>
      </w:r>
      <w:r>
        <w:t>ень</w:t>
      </w:r>
      <w:r w:rsidRPr="00605156">
        <w:t> должностей муниципальной службы в</w:t>
      </w:r>
      <w:r w:rsidR="00E61B4B">
        <w:t xml:space="preserve"> </w:t>
      </w:r>
      <w:r w:rsidR="00E61B4B">
        <w:rPr>
          <w:szCs w:val="28"/>
        </w:rPr>
        <w:t xml:space="preserve">Симоновском </w:t>
      </w:r>
      <w:r>
        <w:t>муниципальном образовании Калининского муниципального района Саратовской области</w:t>
      </w:r>
      <w:r w:rsidR="00E61B4B">
        <w:t xml:space="preserve"> </w:t>
      </w:r>
      <w:r w:rsidRPr="00605156">
        <w:t>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после увольнения с которых предполагается соблюдение гражданином ограничений, предусмотренных статьей 12 Федерального закона от 25 декабря 2008 года N 273-ФЗ "О противодействии коррупции"</w:t>
      </w:r>
      <w:r>
        <w:t>согласно Приложению № 2 к настоящему решению</w:t>
      </w:r>
    </w:p>
    <w:p w:rsidR="005B0F2C" w:rsidRPr="005B0F2C" w:rsidRDefault="005B0F2C" w:rsidP="005B0F2C">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00605156" w:rsidRPr="005B0F2C">
        <w:rPr>
          <w:rFonts w:ascii="Times New Roman" w:hAnsi="Times New Roman" w:cs="Times New Roman"/>
          <w:sz w:val="28"/>
          <w:szCs w:val="28"/>
        </w:rPr>
        <w:t>3</w:t>
      </w:r>
      <w:r w:rsidR="00A41662" w:rsidRPr="005B0F2C">
        <w:rPr>
          <w:rFonts w:ascii="Times New Roman" w:hAnsi="Times New Roman" w:cs="Times New Roman"/>
          <w:sz w:val="28"/>
          <w:szCs w:val="28"/>
        </w:rPr>
        <w:t>. Признать утратившим силу решени</w:t>
      </w:r>
      <w:r w:rsidR="00605156" w:rsidRPr="005B0F2C">
        <w:rPr>
          <w:rFonts w:ascii="Times New Roman" w:hAnsi="Times New Roman" w:cs="Times New Roman"/>
          <w:sz w:val="28"/>
          <w:szCs w:val="28"/>
        </w:rPr>
        <w:t>я</w:t>
      </w:r>
      <w:r w:rsidR="00A41662" w:rsidRPr="005B0F2C">
        <w:rPr>
          <w:rFonts w:ascii="Times New Roman" w:hAnsi="Times New Roman" w:cs="Times New Roman"/>
          <w:sz w:val="28"/>
          <w:szCs w:val="28"/>
        </w:rPr>
        <w:t xml:space="preserve"> Совета депутатов</w:t>
      </w:r>
      <w:r w:rsidR="00E61B4B" w:rsidRPr="005B0F2C">
        <w:rPr>
          <w:rFonts w:ascii="Times New Roman" w:hAnsi="Times New Roman" w:cs="Times New Roman"/>
          <w:sz w:val="28"/>
          <w:szCs w:val="28"/>
        </w:rPr>
        <w:t xml:space="preserve"> Симоновского</w:t>
      </w:r>
      <w:r w:rsidR="00605156" w:rsidRPr="005B0F2C">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w:t>
      </w:r>
      <w:r w:rsidR="001E0A7B" w:rsidRPr="005B0F2C">
        <w:rPr>
          <w:rFonts w:ascii="Times New Roman" w:hAnsi="Times New Roman" w:cs="Times New Roman"/>
          <w:sz w:val="28"/>
          <w:szCs w:val="28"/>
        </w:rPr>
        <w:t xml:space="preserve">  </w:t>
      </w:r>
      <w:r w:rsidR="00F2265C">
        <w:rPr>
          <w:rFonts w:ascii="Times New Roman" w:hAnsi="Times New Roman" w:cs="Times New Roman"/>
          <w:sz w:val="28"/>
          <w:szCs w:val="28"/>
        </w:rPr>
        <w:t>от 23.04.2018г.  №73-254</w:t>
      </w:r>
      <w:r w:rsidR="00605156" w:rsidRPr="005B0F2C">
        <w:rPr>
          <w:rFonts w:ascii="Times New Roman" w:hAnsi="Times New Roman" w:cs="Times New Roman"/>
          <w:sz w:val="28"/>
          <w:szCs w:val="28"/>
        </w:rPr>
        <w:t xml:space="preserve"> «</w:t>
      </w:r>
      <w:r w:rsidRPr="005B0F2C">
        <w:rPr>
          <w:rFonts w:ascii="Times New Roman" w:hAnsi="Times New Roman" w:cs="Times New Roman"/>
          <w:sz w:val="28"/>
          <w:szCs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главы местной администраций по контракту  а Симоновском  МО ,  и членов  их семей  в информационно-</w:t>
      </w:r>
    </w:p>
    <w:p w:rsidR="005B0F2C" w:rsidRPr="005B0F2C" w:rsidRDefault="007E5F6B" w:rsidP="005B0F2C">
      <w:pPr>
        <w:pStyle w:val="af3"/>
        <w:jc w:val="both"/>
        <w:rPr>
          <w:rFonts w:ascii="Times New Roman" w:hAnsi="Times New Roman" w:cs="Times New Roman"/>
          <w:sz w:val="28"/>
          <w:szCs w:val="28"/>
        </w:rPr>
      </w:pPr>
      <w:r>
        <w:rPr>
          <w:rFonts w:ascii="Times New Roman" w:hAnsi="Times New Roman" w:cs="Times New Roman"/>
          <w:sz w:val="28"/>
          <w:szCs w:val="28"/>
        </w:rPr>
        <w:t>т</w:t>
      </w:r>
      <w:r w:rsidR="005B0F2C" w:rsidRPr="005B0F2C">
        <w:rPr>
          <w:rFonts w:ascii="Times New Roman" w:hAnsi="Times New Roman" w:cs="Times New Roman"/>
          <w:sz w:val="28"/>
          <w:szCs w:val="28"/>
        </w:rPr>
        <w:t xml:space="preserve">елекоммуникационной сети  «Интернет»"и предоставления их для  опубликования  </w:t>
      </w:r>
      <w:r>
        <w:rPr>
          <w:rFonts w:ascii="Times New Roman" w:hAnsi="Times New Roman" w:cs="Times New Roman"/>
          <w:sz w:val="28"/>
          <w:szCs w:val="28"/>
        </w:rPr>
        <w:t>средствам массовой   информации»(с изменениями и дополнениями)</w:t>
      </w:r>
    </w:p>
    <w:p w:rsidR="00D03E6A" w:rsidRDefault="005B0F2C" w:rsidP="005B0F2C">
      <w:pPr>
        <w:spacing w:after="0" w:line="240" w:lineRule="auto"/>
        <w:jc w:val="both"/>
        <w:rPr>
          <w:rFonts w:ascii="Times New Roman" w:hAnsi="Times New Roman" w:cs="Times New Roman"/>
          <w:sz w:val="28"/>
          <w:szCs w:val="28"/>
        </w:rPr>
      </w:pPr>
      <w:r>
        <w:rPr>
          <w:rFonts w:ascii="Times New Roman" w:eastAsia="Times New Roman" w:hAnsi="Times New Roman" w:cs="Times New Roman"/>
          <w:kern w:val="1"/>
          <w:sz w:val="28"/>
          <w:szCs w:val="28"/>
          <w:lang w:eastAsia="ar-SA"/>
        </w:rPr>
        <w:t xml:space="preserve">        </w:t>
      </w:r>
      <w:r w:rsidR="00605156">
        <w:rPr>
          <w:rFonts w:ascii="Times New Roman" w:hAnsi="Times New Roman"/>
          <w:sz w:val="28"/>
          <w:szCs w:val="28"/>
        </w:rPr>
        <w:t>4</w:t>
      </w:r>
      <w:r w:rsidR="004D7BC8" w:rsidRPr="00D03E6A">
        <w:rPr>
          <w:rFonts w:ascii="Times New Roman" w:hAnsi="Times New Roman"/>
          <w:sz w:val="28"/>
          <w:szCs w:val="28"/>
        </w:rPr>
        <w:t>. Настоящее решение вступает в силу со дня его официального</w:t>
      </w:r>
      <w:r w:rsidR="00E61B4B">
        <w:rPr>
          <w:rFonts w:ascii="Times New Roman" w:hAnsi="Times New Roman"/>
          <w:sz w:val="28"/>
          <w:szCs w:val="28"/>
        </w:rPr>
        <w:t xml:space="preserve"> </w:t>
      </w:r>
      <w:r w:rsidR="004D7BC8" w:rsidRPr="00D03E6A">
        <w:rPr>
          <w:rFonts w:ascii="Times New Roman" w:hAnsi="Times New Roman"/>
          <w:sz w:val="28"/>
          <w:szCs w:val="28"/>
        </w:rPr>
        <w:t>обнародования</w:t>
      </w:r>
      <w:r w:rsidR="003B6B50">
        <w:rPr>
          <w:rFonts w:ascii="Times New Roman" w:hAnsi="Times New Roman"/>
          <w:sz w:val="28"/>
          <w:szCs w:val="28"/>
        </w:rPr>
        <w:t>.</w:t>
      </w:r>
    </w:p>
    <w:p w:rsidR="004D7BC8" w:rsidRPr="00D03E6A" w:rsidRDefault="005B0F2C" w:rsidP="005B0F2C">
      <w:pPr>
        <w:spacing w:after="0" w:line="240" w:lineRule="auto"/>
        <w:jc w:val="both"/>
        <w:rPr>
          <w:rFonts w:ascii="Times New Roman" w:hAnsi="Times New Roman"/>
          <w:sz w:val="28"/>
          <w:szCs w:val="28"/>
        </w:rPr>
      </w:pPr>
      <w:r>
        <w:rPr>
          <w:rFonts w:ascii="Times New Roman" w:hAnsi="Times New Roman"/>
          <w:sz w:val="28"/>
          <w:szCs w:val="28"/>
        </w:rPr>
        <w:t xml:space="preserve">        </w:t>
      </w:r>
      <w:r w:rsidR="00605156">
        <w:rPr>
          <w:rFonts w:ascii="Times New Roman" w:hAnsi="Times New Roman"/>
          <w:sz w:val="28"/>
          <w:szCs w:val="28"/>
        </w:rPr>
        <w:t>5</w:t>
      </w:r>
      <w:r w:rsidR="0089400B">
        <w:rPr>
          <w:rFonts w:ascii="Times New Roman" w:hAnsi="Times New Roman"/>
          <w:sz w:val="28"/>
          <w:szCs w:val="28"/>
        </w:rPr>
        <w:t xml:space="preserve">. </w:t>
      </w:r>
      <w:r w:rsidR="004D7BC8" w:rsidRPr="00D03E6A">
        <w:rPr>
          <w:rFonts w:ascii="Times New Roman" w:hAnsi="Times New Roman"/>
          <w:sz w:val="28"/>
          <w:szCs w:val="28"/>
        </w:rPr>
        <w:t>Контроль за исполнением данного решения оставляю за собой.</w:t>
      </w:r>
    </w:p>
    <w:p w:rsidR="004D7BC8" w:rsidRPr="00D03E6A" w:rsidRDefault="004D7BC8" w:rsidP="00D03E6A">
      <w:pPr>
        <w:spacing w:after="0" w:line="240" w:lineRule="auto"/>
        <w:ind w:firstLine="708"/>
        <w:contextualSpacing/>
        <w:jc w:val="both"/>
        <w:rPr>
          <w:rFonts w:ascii="Times New Roman" w:hAnsi="Times New Roman"/>
          <w:sz w:val="28"/>
          <w:szCs w:val="28"/>
        </w:rPr>
      </w:pPr>
    </w:p>
    <w:p w:rsidR="004D7BC8" w:rsidRPr="00D03E6A" w:rsidRDefault="004D7BC8" w:rsidP="004D7BC8">
      <w:pPr>
        <w:spacing w:after="0" w:line="240" w:lineRule="auto"/>
        <w:ind w:firstLine="708"/>
        <w:contextualSpacing/>
        <w:jc w:val="both"/>
        <w:rPr>
          <w:rFonts w:ascii="Times New Roman" w:hAnsi="Times New Roman"/>
          <w:sz w:val="28"/>
          <w:szCs w:val="28"/>
        </w:rPr>
      </w:pPr>
    </w:p>
    <w:p w:rsidR="004D7BC8" w:rsidRPr="00D03E6A" w:rsidRDefault="004D7BC8" w:rsidP="004D7BC8">
      <w:pPr>
        <w:pStyle w:val="Style5"/>
        <w:widowControl/>
        <w:spacing w:line="240" w:lineRule="auto"/>
        <w:ind w:right="50" w:firstLine="0"/>
        <w:rPr>
          <w:rStyle w:val="FontStyle12"/>
          <w:rFonts w:eastAsia="Lucida Sans Unicode"/>
          <w:b/>
          <w:sz w:val="28"/>
          <w:szCs w:val="28"/>
        </w:rPr>
      </w:pPr>
      <w:r w:rsidRPr="00D03E6A">
        <w:rPr>
          <w:rStyle w:val="FontStyle12"/>
          <w:rFonts w:eastAsia="Lucida Sans Unicode"/>
          <w:b/>
          <w:sz w:val="28"/>
          <w:szCs w:val="28"/>
        </w:rPr>
        <w:t xml:space="preserve">Глава </w:t>
      </w:r>
      <w:r w:rsidR="00E61B4B">
        <w:rPr>
          <w:rStyle w:val="FontStyle12"/>
          <w:rFonts w:eastAsia="Lucida Sans Unicode"/>
          <w:b/>
          <w:sz w:val="28"/>
          <w:szCs w:val="28"/>
        </w:rPr>
        <w:t xml:space="preserve"> Симоновского</w:t>
      </w:r>
    </w:p>
    <w:p w:rsidR="004D7BC8" w:rsidRDefault="004D7BC8" w:rsidP="003B6B50">
      <w:pPr>
        <w:pStyle w:val="Style5"/>
        <w:widowControl/>
        <w:spacing w:line="240" w:lineRule="auto"/>
        <w:ind w:right="50" w:firstLine="0"/>
        <w:rPr>
          <w:b/>
          <w:sz w:val="28"/>
          <w:szCs w:val="28"/>
        </w:rPr>
      </w:pPr>
      <w:r w:rsidRPr="00D03E6A">
        <w:rPr>
          <w:b/>
          <w:sz w:val="28"/>
          <w:szCs w:val="28"/>
        </w:rPr>
        <w:t xml:space="preserve">муниципального образования                </w:t>
      </w:r>
      <w:r w:rsidRPr="00D03E6A">
        <w:rPr>
          <w:b/>
          <w:sz w:val="28"/>
          <w:szCs w:val="28"/>
        </w:rPr>
        <w:tab/>
      </w:r>
      <w:r w:rsidR="00E61B4B">
        <w:rPr>
          <w:b/>
          <w:sz w:val="28"/>
          <w:szCs w:val="28"/>
        </w:rPr>
        <w:t xml:space="preserve">                             А.Н.Максимкина</w:t>
      </w:r>
    </w:p>
    <w:p w:rsidR="00EE5FFC" w:rsidRDefault="00EE5FFC" w:rsidP="003B6B50">
      <w:pPr>
        <w:pStyle w:val="Style5"/>
        <w:widowControl/>
        <w:spacing w:line="240" w:lineRule="auto"/>
        <w:ind w:right="50" w:firstLine="0"/>
        <w:rPr>
          <w:b/>
          <w:sz w:val="28"/>
          <w:szCs w:val="28"/>
        </w:rPr>
      </w:pPr>
    </w:p>
    <w:p w:rsidR="00EE5FFC" w:rsidRDefault="00EE5FFC"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5F0C77" w:rsidRDefault="005F0C77" w:rsidP="003B6B50">
      <w:pPr>
        <w:pStyle w:val="Style5"/>
        <w:widowControl/>
        <w:spacing w:line="240" w:lineRule="auto"/>
        <w:ind w:right="50" w:firstLine="0"/>
        <w:rPr>
          <w:b/>
          <w:sz w:val="28"/>
          <w:szCs w:val="28"/>
        </w:rPr>
      </w:pPr>
    </w:p>
    <w:p w:rsidR="00601FE5" w:rsidRDefault="00601FE5" w:rsidP="003B6B50">
      <w:pPr>
        <w:pStyle w:val="Style5"/>
        <w:widowControl/>
        <w:spacing w:line="240" w:lineRule="auto"/>
        <w:ind w:right="50" w:firstLine="0"/>
        <w:rPr>
          <w:b/>
          <w:sz w:val="28"/>
          <w:szCs w:val="28"/>
        </w:rPr>
      </w:pPr>
    </w:p>
    <w:p w:rsidR="005B0F2C" w:rsidRDefault="005B0F2C" w:rsidP="00EE5FFC">
      <w:pPr>
        <w:pStyle w:val="a9"/>
        <w:widowControl w:val="0"/>
        <w:jc w:val="right"/>
        <w:rPr>
          <w:b/>
          <w:sz w:val="22"/>
          <w:szCs w:val="22"/>
        </w:rPr>
      </w:pPr>
    </w:p>
    <w:p w:rsidR="005B0F2C" w:rsidRDefault="005B0F2C" w:rsidP="00EE5FFC">
      <w:pPr>
        <w:pStyle w:val="a9"/>
        <w:widowControl w:val="0"/>
        <w:jc w:val="right"/>
        <w:rPr>
          <w:b/>
          <w:sz w:val="22"/>
          <w:szCs w:val="22"/>
        </w:rPr>
      </w:pPr>
    </w:p>
    <w:p w:rsidR="005B0F2C" w:rsidRDefault="005B0F2C" w:rsidP="00EE5FFC">
      <w:pPr>
        <w:pStyle w:val="a9"/>
        <w:widowControl w:val="0"/>
        <w:jc w:val="right"/>
        <w:rPr>
          <w:b/>
          <w:sz w:val="22"/>
          <w:szCs w:val="22"/>
        </w:rPr>
      </w:pPr>
    </w:p>
    <w:p w:rsidR="005B0F2C" w:rsidRDefault="005B0F2C" w:rsidP="00EE5FFC">
      <w:pPr>
        <w:pStyle w:val="a9"/>
        <w:widowControl w:val="0"/>
        <w:jc w:val="right"/>
        <w:rPr>
          <w:b/>
          <w:sz w:val="22"/>
          <w:szCs w:val="22"/>
        </w:rPr>
      </w:pPr>
    </w:p>
    <w:p w:rsidR="005B0F2C" w:rsidRDefault="005B0F2C" w:rsidP="00EE5FFC">
      <w:pPr>
        <w:pStyle w:val="a9"/>
        <w:widowControl w:val="0"/>
        <w:jc w:val="right"/>
        <w:rPr>
          <w:b/>
          <w:sz w:val="22"/>
          <w:szCs w:val="22"/>
        </w:rPr>
      </w:pPr>
    </w:p>
    <w:p w:rsidR="005B0F2C" w:rsidRDefault="005B0F2C" w:rsidP="00EE5FFC">
      <w:pPr>
        <w:pStyle w:val="a9"/>
        <w:widowControl w:val="0"/>
        <w:jc w:val="right"/>
        <w:rPr>
          <w:b/>
          <w:sz w:val="22"/>
          <w:szCs w:val="22"/>
        </w:rPr>
      </w:pPr>
    </w:p>
    <w:p w:rsidR="00EE5FFC" w:rsidRPr="00EE5FFC" w:rsidRDefault="00EE5FFC" w:rsidP="00EE5FFC">
      <w:pPr>
        <w:pStyle w:val="a9"/>
        <w:widowControl w:val="0"/>
        <w:jc w:val="right"/>
        <w:rPr>
          <w:b/>
          <w:sz w:val="22"/>
          <w:szCs w:val="22"/>
        </w:rPr>
      </w:pPr>
      <w:r w:rsidRPr="00EE5FFC">
        <w:rPr>
          <w:b/>
          <w:sz w:val="22"/>
          <w:szCs w:val="22"/>
        </w:rPr>
        <w:t xml:space="preserve">Приложение </w:t>
      </w:r>
      <w:r w:rsidR="00D15590">
        <w:rPr>
          <w:b/>
          <w:sz w:val="22"/>
          <w:szCs w:val="22"/>
        </w:rPr>
        <w:t>№</w:t>
      </w:r>
      <w:r w:rsidRPr="00EE5FFC">
        <w:rPr>
          <w:b/>
          <w:sz w:val="22"/>
          <w:szCs w:val="22"/>
        </w:rPr>
        <w:t xml:space="preserve">1 </w:t>
      </w:r>
    </w:p>
    <w:p w:rsidR="00EE5FFC" w:rsidRPr="00EE5FFC" w:rsidRDefault="00EE5FFC" w:rsidP="00EE5FFC">
      <w:pPr>
        <w:pStyle w:val="a9"/>
        <w:widowControl w:val="0"/>
        <w:jc w:val="right"/>
        <w:rPr>
          <w:b/>
          <w:sz w:val="22"/>
          <w:szCs w:val="22"/>
        </w:rPr>
      </w:pPr>
      <w:r w:rsidRPr="00EE5FFC">
        <w:rPr>
          <w:b/>
          <w:sz w:val="22"/>
          <w:szCs w:val="22"/>
        </w:rPr>
        <w:t>к решен</w:t>
      </w:r>
      <w:r w:rsidR="00C1009C">
        <w:rPr>
          <w:b/>
          <w:sz w:val="22"/>
          <w:szCs w:val="22"/>
        </w:rPr>
        <w:t xml:space="preserve">ию Совета депутатов  Симоновского </w:t>
      </w:r>
      <w:r w:rsidRPr="00EE5FFC">
        <w:rPr>
          <w:b/>
          <w:sz w:val="22"/>
          <w:szCs w:val="22"/>
        </w:rPr>
        <w:t xml:space="preserve"> МО</w:t>
      </w:r>
    </w:p>
    <w:p w:rsidR="00EE5FFC" w:rsidRDefault="00EE5FFC" w:rsidP="00EE5FFC">
      <w:pPr>
        <w:pStyle w:val="a9"/>
        <w:widowControl w:val="0"/>
        <w:jc w:val="right"/>
        <w:rPr>
          <w:b/>
          <w:sz w:val="22"/>
          <w:szCs w:val="22"/>
        </w:rPr>
      </w:pPr>
      <w:r w:rsidRPr="00EE5FFC">
        <w:rPr>
          <w:b/>
          <w:sz w:val="22"/>
          <w:szCs w:val="22"/>
        </w:rPr>
        <w:t>№</w:t>
      </w:r>
      <w:r w:rsidR="009C77AC">
        <w:rPr>
          <w:b/>
          <w:sz w:val="22"/>
          <w:szCs w:val="22"/>
        </w:rPr>
        <w:t xml:space="preserve"> 18-90 </w:t>
      </w:r>
      <w:r w:rsidRPr="00EE5FFC">
        <w:rPr>
          <w:b/>
          <w:sz w:val="22"/>
          <w:szCs w:val="22"/>
        </w:rPr>
        <w:t xml:space="preserve"> от</w:t>
      </w:r>
      <w:r w:rsidR="009C77AC">
        <w:rPr>
          <w:b/>
          <w:sz w:val="22"/>
          <w:szCs w:val="22"/>
        </w:rPr>
        <w:t xml:space="preserve">  18.09.</w:t>
      </w:r>
      <w:r w:rsidR="00AF36E5">
        <w:rPr>
          <w:b/>
          <w:sz w:val="22"/>
          <w:szCs w:val="22"/>
        </w:rPr>
        <w:t>2024г.</w:t>
      </w:r>
    </w:p>
    <w:p w:rsidR="0039690A" w:rsidRDefault="0039690A" w:rsidP="00EE5FFC">
      <w:pPr>
        <w:pStyle w:val="a9"/>
        <w:widowControl w:val="0"/>
        <w:jc w:val="right"/>
        <w:rPr>
          <w:b/>
          <w:sz w:val="22"/>
          <w:szCs w:val="22"/>
        </w:rPr>
      </w:pPr>
    </w:p>
    <w:p w:rsidR="0089400B" w:rsidRDefault="0089400B" w:rsidP="0039690A">
      <w:pPr>
        <w:pStyle w:val="a9"/>
        <w:widowControl w:val="0"/>
        <w:jc w:val="center"/>
        <w:rPr>
          <w:b/>
          <w:bCs/>
          <w:color w:val="22272F"/>
          <w:szCs w:val="28"/>
          <w:shd w:val="clear" w:color="auto" w:fill="FFFFFF"/>
        </w:rPr>
      </w:pPr>
    </w:p>
    <w:p w:rsidR="00605156" w:rsidRDefault="0039690A" w:rsidP="00605156">
      <w:pPr>
        <w:pStyle w:val="a9"/>
        <w:widowControl w:val="0"/>
        <w:jc w:val="center"/>
        <w:rPr>
          <w:b/>
          <w:bCs/>
          <w:color w:val="22272F"/>
          <w:szCs w:val="28"/>
          <w:shd w:val="clear" w:color="auto" w:fill="FFFFFF"/>
        </w:rPr>
      </w:pPr>
      <w:r w:rsidRPr="00605156">
        <w:rPr>
          <w:b/>
          <w:bCs/>
          <w:color w:val="22272F"/>
          <w:szCs w:val="28"/>
          <w:shd w:val="clear" w:color="auto" w:fill="FFFFFF"/>
        </w:rPr>
        <w:t>Порядок</w:t>
      </w:r>
    </w:p>
    <w:p w:rsidR="0089400B" w:rsidRPr="00605156" w:rsidRDefault="00605156" w:rsidP="00605156">
      <w:pPr>
        <w:pStyle w:val="a9"/>
        <w:widowControl w:val="0"/>
        <w:jc w:val="center"/>
        <w:rPr>
          <w:b/>
          <w:bCs/>
          <w:szCs w:val="28"/>
        </w:rPr>
      </w:pPr>
      <w:r w:rsidRPr="00605156">
        <w:rPr>
          <w:b/>
          <w:bCs/>
          <w:szCs w:val="28"/>
        </w:rPr>
        <w:t xml:space="preserve">представления сведенийо доходах, расходах, об имуществе и обязательствах имущественного характера гражданами, претендующими на замещение муниципальных должностей, и лицами, замещающими муниципальные должности в органах местного самоуправления </w:t>
      </w:r>
      <w:r w:rsidR="00C1009C" w:rsidRPr="00C1009C">
        <w:rPr>
          <w:b/>
          <w:szCs w:val="28"/>
        </w:rPr>
        <w:t>Симоновского</w:t>
      </w:r>
      <w:r w:rsidR="00C1009C">
        <w:rPr>
          <w:b/>
          <w:bCs/>
          <w:szCs w:val="28"/>
        </w:rPr>
        <w:t xml:space="preserve"> </w:t>
      </w:r>
      <w:r w:rsidRPr="00605156">
        <w:rPr>
          <w:b/>
          <w:bCs/>
          <w:szCs w:val="28"/>
        </w:rPr>
        <w:t xml:space="preserve"> муниципального образованияКалининского муниципального района </w:t>
      </w:r>
      <w:r>
        <w:rPr>
          <w:b/>
          <w:bCs/>
          <w:szCs w:val="28"/>
        </w:rPr>
        <w:t>Саратовской</w:t>
      </w:r>
      <w:r w:rsidRPr="00605156">
        <w:rPr>
          <w:b/>
          <w:bCs/>
          <w:szCs w:val="28"/>
        </w:rPr>
        <w:t xml:space="preserve"> области</w:t>
      </w:r>
    </w:p>
    <w:p w:rsidR="00605156" w:rsidRPr="00605156" w:rsidRDefault="00605156" w:rsidP="00605156">
      <w:pPr>
        <w:pStyle w:val="a9"/>
        <w:widowControl w:val="0"/>
        <w:rPr>
          <w:b/>
          <w:bCs/>
          <w:szCs w:val="28"/>
        </w:rPr>
      </w:pPr>
    </w:p>
    <w:p w:rsidR="00605156" w:rsidRPr="00512C0E" w:rsidRDefault="00605156" w:rsidP="00512C0E">
      <w:pPr>
        <w:pStyle w:val="ConsPlusNormal"/>
        <w:ind w:firstLine="540"/>
        <w:jc w:val="both"/>
        <w:rPr>
          <w:color w:val="000000"/>
        </w:rPr>
      </w:pPr>
      <w:r w:rsidRPr="00512C0E">
        <w:rPr>
          <w:color w:val="000000"/>
        </w:rPr>
        <w:t>1. Настоящий Порядок устанавливает правила представления гражданами, претендующими на замещение муниципальных должностей в органах местного самоуправления</w:t>
      </w:r>
      <w:r w:rsidR="00C1009C">
        <w:t xml:space="preserve"> Симоновского</w:t>
      </w:r>
      <w:r w:rsidR="00512C0E" w:rsidRPr="00512C0E">
        <w:t xml:space="preserve"> муниципального образования Калининского муниципального района Саратовской области</w:t>
      </w:r>
      <w:r w:rsidRPr="00512C0E">
        <w:rPr>
          <w:color w:val="000000"/>
        </w:rPr>
        <w:t xml:space="preserve"> сведений о своих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лицами, замещающими муниципальные должности сведений о своих расходах, сведений о расходах своих супруги (супруга) и несовершеннолетних детей (далее - сведения о расходах).</w:t>
      </w:r>
    </w:p>
    <w:p w:rsidR="00605156" w:rsidRPr="00512C0E" w:rsidRDefault="00605156" w:rsidP="00512C0E">
      <w:pPr>
        <w:pStyle w:val="ConsPlusNormal"/>
        <w:ind w:firstLine="540"/>
        <w:jc w:val="both"/>
        <w:rPr>
          <w:color w:val="000000"/>
        </w:rPr>
      </w:pPr>
      <w:r w:rsidRPr="00512C0E">
        <w:rPr>
          <w:color w:val="000000"/>
        </w:rPr>
        <w:t>2. Сведения о доходах включают в себя в том числе сведения:</w:t>
      </w:r>
    </w:p>
    <w:p w:rsidR="00605156" w:rsidRPr="00512C0E" w:rsidRDefault="00605156" w:rsidP="00512C0E">
      <w:pPr>
        <w:pStyle w:val="ConsPlusNormal"/>
        <w:ind w:firstLine="540"/>
        <w:jc w:val="both"/>
        <w:rPr>
          <w:color w:val="000000"/>
        </w:rPr>
      </w:pPr>
      <w:r w:rsidRPr="00512C0E">
        <w:rPr>
          <w:color w:val="000000"/>
        </w:rPr>
        <w:t>1) о счетах (вкладах) и наличных денежных средствах в иностранных банках, расположенных за пределами территории Российской Федерации;</w:t>
      </w:r>
    </w:p>
    <w:p w:rsidR="00605156" w:rsidRPr="00512C0E" w:rsidRDefault="00605156" w:rsidP="00512C0E">
      <w:pPr>
        <w:pStyle w:val="ConsPlusNormal"/>
        <w:ind w:firstLine="540"/>
        <w:jc w:val="both"/>
        <w:rPr>
          <w:color w:val="000000"/>
        </w:rPr>
      </w:pPr>
      <w:r w:rsidRPr="00512C0E">
        <w:rPr>
          <w:color w:val="000000"/>
        </w:rPr>
        <w:t>2) о государственных ценных бумагах иностранных государств, облигациях и акциях иных иностранных эмитентов;</w:t>
      </w:r>
    </w:p>
    <w:p w:rsidR="00605156" w:rsidRPr="00512C0E" w:rsidRDefault="00605156" w:rsidP="00512C0E">
      <w:pPr>
        <w:pStyle w:val="ConsPlusNormal"/>
        <w:ind w:firstLine="540"/>
        <w:jc w:val="both"/>
        <w:rPr>
          <w:color w:val="000000"/>
        </w:rPr>
      </w:pPr>
      <w:r w:rsidRPr="00512C0E">
        <w:rPr>
          <w:color w:val="000000"/>
        </w:rPr>
        <w:t>3) о недвижимом имуществе, находящемся за пределами территории Российской Федерации;</w:t>
      </w:r>
    </w:p>
    <w:p w:rsidR="00605156" w:rsidRPr="00512C0E" w:rsidRDefault="00605156" w:rsidP="00512C0E">
      <w:pPr>
        <w:pStyle w:val="ConsPlusNormal"/>
        <w:ind w:firstLine="540"/>
        <w:jc w:val="both"/>
        <w:rPr>
          <w:color w:val="000000"/>
        </w:rPr>
      </w:pPr>
      <w:r w:rsidRPr="00512C0E">
        <w:rPr>
          <w:color w:val="000000"/>
        </w:rPr>
        <w:t>4) об обязательствах имущественного характера за пределами территории Российской Федерации.</w:t>
      </w:r>
    </w:p>
    <w:p w:rsidR="00605156" w:rsidRPr="00512C0E" w:rsidRDefault="00605156" w:rsidP="00512C0E">
      <w:pPr>
        <w:pStyle w:val="ConsPlusNormal"/>
        <w:ind w:firstLine="540"/>
        <w:jc w:val="both"/>
        <w:rPr>
          <w:color w:val="000000"/>
        </w:rPr>
      </w:pPr>
      <w:r w:rsidRPr="00512C0E">
        <w:rPr>
          <w:color w:val="000000"/>
        </w:rPr>
        <w:t>3. Сведения о доходах представляют:</w:t>
      </w:r>
    </w:p>
    <w:p w:rsidR="00605156" w:rsidRPr="00512C0E" w:rsidRDefault="00605156" w:rsidP="00512C0E">
      <w:pPr>
        <w:pStyle w:val="ConsPlusNormal"/>
        <w:ind w:firstLine="540"/>
        <w:jc w:val="both"/>
        <w:rPr>
          <w:color w:val="000000"/>
        </w:rPr>
      </w:pPr>
      <w:r w:rsidRPr="00512C0E">
        <w:rPr>
          <w:color w:val="000000"/>
        </w:rPr>
        <w:t>1) граждане, претендующие на замещение муниципальной должности (далее - граждане);</w:t>
      </w:r>
    </w:p>
    <w:p w:rsidR="00FC7B98" w:rsidRDefault="00605156" w:rsidP="00FC7B98">
      <w:pPr>
        <w:pStyle w:val="ConsPlusNormal"/>
        <w:ind w:firstLine="540"/>
        <w:jc w:val="both"/>
        <w:rPr>
          <w:color w:val="000000"/>
        </w:rPr>
      </w:pPr>
      <w:r w:rsidRPr="00512C0E">
        <w:rPr>
          <w:color w:val="000000"/>
        </w:rPr>
        <w:lastRenderedPageBreak/>
        <w:t>2) лица, замещавшие по состоянию на 31 декабря отчетного года муниципальные должности, предусмотренные Перечнем муниципальных должностей при назначении на которые граждане и при замещении которых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605156" w:rsidRPr="00512C0E" w:rsidRDefault="00605156" w:rsidP="00512C0E">
      <w:pPr>
        <w:pStyle w:val="ConsPlusNormal"/>
        <w:ind w:firstLine="540"/>
        <w:jc w:val="both"/>
        <w:rPr>
          <w:color w:val="000000"/>
        </w:rPr>
      </w:pPr>
      <w:r w:rsidRPr="00512C0E">
        <w:rPr>
          <w:color w:val="000000"/>
        </w:rPr>
        <w:t xml:space="preserve">4. Сведения о расходах представляют лица, замещающие муниципальные должности, замещение которых влечет за собой обязанность представлять сведения о доходах в соответствии с законодательством Российской Федерации и законодательством </w:t>
      </w:r>
      <w:r w:rsidR="00512C0E">
        <w:rPr>
          <w:color w:val="000000"/>
        </w:rPr>
        <w:t>Саратовской</w:t>
      </w:r>
      <w:r w:rsidRPr="00512C0E">
        <w:rPr>
          <w:color w:val="000000"/>
        </w:rPr>
        <w:t xml:space="preserve"> области.</w:t>
      </w:r>
    </w:p>
    <w:p w:rsidR="00605156" w:rsidRPr="00512C0E" w:rsidRDefault="00605156" w:rsidP="008F7CE5">
      <w:pPr>
        <w:pStyle w:val="ConsPlusNormal"/>
        <w:ind w:firstLine="540"/>
        <w:jc w:val="both"/>
        <w:rPr>
          <w:color w:val="000000"/>
        </w:rPr>
      </w:pPr>
      <w:r w:rsidRPr="00512C0E">
        <w:rPr>
          <w:color w:val="000000"/>
        </w:rPr>
        <w:t xml:space="preserve">5. Депутаты, замещающие муниципальные должности в Совете депутатов </w:t>
      </w:r>
      <w:r w:rsidR="00C1009C">
        <w:t xml:space="preserve"> </w:t>
      </w:r>
      <w:r w:rsidR="00512C0E" w:rsidRPr="00512C0E">
        <w:t xml:space="preserve"> </w:t>
      </w:r>
      <w:r w:rsidR="00C1009C">
        <w:t xml:space="preserve">Симоновского </w:t>
      </w:r>
      <w:r w:rsidR="00512C0E" w:rsidRPr="00512C0E">
        <w:t>муниципального образования Калининского муниципального района Саратовской области</w:t>
      </w:r>
      <w:r w:rsidRPr="00512C0E">
        <w:rPr>
          <w:color w:val="000000"/>
        </w:rPr>
        <w:t>(далее - Совет депутатов) и осуществляющие свои полномочия на непостоянной основе (далее - депутат на непостоянной основе) представляют сведения о доходах, расходах, об имуществе и обязательствах имущественного характера в случаях</w:t>
      </w:r>
      <w:r w:rsidR="008F7CE5">
        <w:rPr>
          <w:color w:val="000000"/>
        </w:rPr>
        <w:t xml:space="preserve"> и в  порядке установленны</w:t>
      </w:r>
      <w:r w:rsidR="008C4D45">
        <w:rPr>
          <w:color w:val="000000"/>
        </w:rPr>
        <w:t>ми</w:t>
      </w:r>
      <w:r w:rsidR="00C1009C">
        <w:rPr>
          <w:color w:val="000000"/>
        </w:rPr>
        <w:t xml:space="preserve"> </w:t>
      </w:r>
      <w:r w:rsidR="008F7CE5" w:rsidRPr="008F7CE5">
        <w:rPr>
          <w:color w:val="22272F"/>
          <w:shd w:val="clear" w:color="auto" w:fill="FFFFFF"/>
        </w:rPr>
        <w:t>Закон</w:t>
      </w:r>
      <w:r w:rsidR="00C35748">
        <w:rPr>
          <w:color w:val="22272F"/>
          <w:shd w:val="clear" w:color="auto" w:fill="FFFFFF"/>
        </w:rPr>
        <w:t>а</w:t>
      </w:r>
      <w:r w:rsidR="008F7CE5">
        <w:rPr>
          <w:color w:val="22272F"/>
          <w:shd w:val="clear" w:color="auto" w:fill="FFFFFF"/>
        </w:rPr>
        <w:t>м</w:t>
      </w:r>
      <w:r w:rsidR="00C35748">
        <w:rPr>
          <w:color w:val="22272F"/>
          <w:shd w:val="clear" w:color="auto" w:fill="FFFFFF"/>
        </w:rPr>
        <w:t>и</w:t>
      </w:r>
      <w:r w:rsidR="008F7CE5" w:rsidRPr="008F7CE5">
        <w:rPr>
          <w:color w:val="22272F"/>
          <w:shd w:val="clear" w:color="auto" w:fill="FFFFFF"/>
        </w:rPr>
        <w:t xml:space="preserve"> Саратовской области</w:t>
      </w:r>
      <w:r w:rsidR="00C35748">
        <w:rPr>
          <w:color w:val="22272F"/>
          <w:shd w:val="clear" w:color="auto" w:fill="FFFFFF"/>
        </w:rPr>
        <w:t>.</w:t>
      </w:r>
    </w:p>
    <w:p w:rsidR="00605156" w:rsidRPr="00512C0E" w:rsidRDefault="00605156" w:rsidP="00512C0E">
      <w:pPr>
        <w:pStyle w:val="ConsPlusNormal"/>
        <w:ind w:firstLine="540"/>
        <w:jc w:val="both"/>
        <w:rPr>
          <w:color w:val="000000"/>
        </w:rPr>
      </w:pPr>
      <w:bookmarkStart w:id="0" w:name="P67"/>
      <w:bookmarkEnd w:id="0"/>
      <w:r w:rsidRPr="00512C0E">
        <w:rPr>
          <w:color w:val="000000"/>
        </w:rPr>
        <w:t xml:space="preserve">6. Сведения о доходах и сведения о расходах лицами, претендующие на замещение муниципальной должности и лицами, замещающие муниципальные должности и должности муниципальной </w:t>
      </w:r>
      <w:r w:rsidRPr="00E8213B">
        <w:rPr>
          <w:color w:val="000000"/>
        </w:rPr>
        <w:t>службы</w:t>
      </w:r>
      <w:r w:rsidR="00694AD8" w:rsidRPr="00E8213B">
        <w:rPr>
          <w:color w:val="000000"/>
        </w:rPr>
        <w:t xml:space="preserve">, </w:t>
      </w:r>
      <w:r w:rsidRPr="00E8213B">
        <w:rPr>
          <w:color w:val="000000"/>
        </w:rPr>
        <w:t xml:space="preserve">представляются </w:t>
      </w:r>
      <w:r w:rsidR="00512C0E" w:rsidRPr="00E8213B">
        <w:rPr>
          <w:color w:val="000000"/>
        </w:rPr>
        <w:t>специалисту осуществляющему кадровый учет</w:t>
      </w:r>
      <w:r w:rsidRPr="00E8213B">
        <w:rPr>
          <w:color w:val="000000"/>
        </w:rPr>
        <w:t xml:space="preserve"> Администрации (далее уполномоченный орган Администрации), а депутаты, замещающие муниципальные должности в Совете депутатов </w:t>
      </w:r>
      <w:r w:rsidR="00C1009C">
        <w:t xml:space="preserve"> Симоновского</w:t>
      </w:r>
      <w:r w:rsidR="00512C0E" w:rsidRPr="00E8213B">
        <w:t xml:space="preserve"> муниципального образования Калининского муниципального района Саратовской области</w:t>
      </w:r>
      <w:r w:rsidRPr="00E8213B">
        <w:rPr>
          <w:color w:val="000000"/>
        </w:rPr>
        <w:t xml:space="preserve">– </w:t>
      </w:r>
      <w:r w:rsidR="00512C0E" w:rsidRPr="00E8213B">
        <w:rPr>
          <w:color w:val="000000"/>
        </w:rPr>
        <w:t>в уполномоченный орган Калининского муниципального района по получению сведений о доходах, расходах, об имуществе и обязательствах имущественного характера</w:t>
      </w:r>
      <w:r w:rsidR="009E48FC" w:rsidRPr="00E8213B">
        <w:rPr>
          <w:color w:val="000000"/>
        </w:rPr>
        <w:t xml:space="preserve">, </w:t>
      </w:r>
      <w:r w:rsidRPr="00E8213B">
        <w:rPr>
          <w:color w:val="000000"/>
        </w:rPr>
        <w:t xml:space="preserve">(далее уполномоченный орган Совета депутатов) по форме </w:t>
      </w:r>
      <w:hyperlink r:id="rId17">
        <w:r w:rsidRPr="00E8213B">
          <w:rPr>
            <w:color w:val="000000"/>
          </w:rPr>
          <w:t>справки</w:t>
        </w:r>
      </w:hyperlink>
      <w:r w:rsidRPr="00E8213B">
        <w:rPr>
          <w:color w:val="000000"/>
        </w:rPr>
        <w:t xml:space="preserve"> о доходах, расходах, об имуществе и обязательствах имущественного характера, утвержденной Указом Президента Российской Федерации от 23.06.2014 № 460 (далее - Справка</w:t>
      </w:r>
      <w:r w:rsidRPr="00512C0E">
        <w:rPr>
          <w:color w:val="000000"/>
        </w:rPr>
        <w:t>).</w:t>
      </w:r>
    </w:p>
    <w:p w:rsidR="00605156" w:rsidRPr="00512C0E" w:rsidRDefault="00605156" w:rsidP="00512C0E">
      <w:pPr>
        <w:pStyle w:val="ConsPlusNormal"/>
        <w:ind w:firstLine="540"/>
        <w:jc w:val="both"/>
        <w:rPr>
          <w:color w:val="000000"/>
        </w:rPr>
      </w:pPr>
      <w:r w:rsidRPr="00512C0E">
        <w:rPr>
          <w:color w:val="000000"/>
        </w:rPr>
        <w:t>Справка заполняется с использованием специального программного обеспечения «Справки БК» в актуальной версии по состоянию на отчетную дату, размещенного в информационно-телекоммуникационной сети Интернет на официальном сайте Президента Российской Федерации или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605156" w:rsidRPr="00512C0E" w:rsidRDefault="00605156" w:rsidP="00512C0E">
      <w:pPr>
        <w:pStyle w:val="ConsPlusNormal"/>
        <w:ind w:firstLine="540"/>
        <w:jc w:val="both"/>
        <w:rPr>
          <w:color w:val="000000"/>
        </w:rPr>
      </w:pPr>
      <w:r w:rsidRPr="00512C0E">
        <w:rPr>
          <w:color w:val="000000"/>
        </w:rPr>
        <w:t>7. При заполнении сведений о доходах, расходах, об имуществе и обязательствах имущественного характера граждане, претендующие на замещение и лица, замещающие муниципальные должности, должны руководствоваться Методическими рекомендациями 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605156" w:rsidRPr="00512C0E" w:rsidRDefault="00605156" w:rsidP="00512C0E">
      <w:pPr>
        <w:pStyle w:val="ConsPlusNormal"/>
        <w:ind w:firstLine="540"/>
        <w:jc w:val="both"/>
        <w:rPr>
          <w:color w:val="000000"/>
        </w:rPr>
      </w:pPr>
      <w:r w:rsidRPr="00512C0E">
        <w:rPr>
          <w:color w:val="000000"/>
        </w:rPr>
        <w:lastRenderedPageBreak/>
        <w:t>8. Для проведения первичной оценки и детального анализа сведений, содержащихся в Справке, в уполномоченный орган Администрации представляется Справка на бумажном носителе и файл с электронным образом Справки в установленном формате (.xsb) на внешнем носителе электронной информации (компакт-диск (CD, DVD), флэш-накопитель USB или внешний жесткий диск):</w:t>
      </w:r>
    </w:p>
    <w:p w:rsidR="00605156" w:rsidRPr="00512C0E" w:rsidRDefault="00605156" w:rsidP="00512C0E">
      <w:pPr>
        <w:pStyle w:val="ConsPlusNormal"/>
        <w:ind w:firstLine="540"/>
        <w:jc w:val="both"/>
        <w:rPr>
          <w:color w:val="000000"/>
        </w:rPr>
      </w:pPr>
      <w:bookmarkStart w:id="1" w:name="P71"/>
      <w:bookmarkEnd w:id="1"/>
      <w:r w:rsidRPr="00512C0E">
        <w:rPr>
          <w:color w:val="000000"/>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605156" w:rsidRPr="00512C0E" w:rsidRDefault="00605156" w:rsidP="00512C0E">
      <w:pPr>
        <w:pStyle w:val="ConsPlusNormal"/>
        <w:ind w:firstLine="540"/>
        <w:jc w:val="both"/>
        <w:rPr>
          <w:color w:val="000000"/>
        </w:rPr>
      </w:pPr>
      <w:bookmarkStart w:id="2" w:name="P72"/>
      <w:bookmarkEnd w:id="2"/>
      <w:r w:rsidRPr="00512C0E">
        <w:rPr>
          <w:color w:val="000000"/>
        </w:rPr>
        <w:t>2) лицами, замещающими муниципальные должности - ежегодно, не позднее 1 апреля года, следующего за отчетным.</w:t>
      </w:r>
    </w:p>
    <w:p w:rsidR="00FF13F9" w:rsidRDefault="00605156" w:rsidP="00FF13F9">
      <w:pPr>
        <w:pStyle w:val="ConsPlusNormal"/>
        <w:ind w:firstLine="540"/>
        <w:jc w:val="both"/>
        <w:rPr>
          <w:color w:val="000000"/>
        </w:rPr>
      </w:pPr>
      <w:r w:rsidRPr="00512C0E">
        <w:rPr>
          <w:color w:val="000000"/>
        </w:rPr>
        <w:t xml:space="preserve">9. Уполномоченный орган Администрации направляет заверенные копии сведений о доходах, сведений о расходах лиц, указанных в </w:t>
      </w:r>
      <w:hyperlink w:anchor="P67">
        <w:r w:rsidRPr="00512C0E">
          <w:rPr>
            <w:color w:val="000000"/>
          </w:rPr>
          <w:t>пункте 6</w:t>
        </w:r>
      </w:hyperlink>
      <w:r w:rsidRPr="00512C0E">
        <w:rPr>
          <w:color w:val="000000"/>
        </w:rPr>
        <w:t xml:space="preserve"> настоящего Порядка, и их супруг (супругов) и несовершеннолетних детей в бумажном виде, а также в электронном виде</w:t>
      </w:r>
      <w:r w:rsidR="00FF13F9">
        <w:rPr>
          <w:color w:val="000000"/>
        </w:rPr>
        <w:t xml:space="preserve"> в уполномоченный орган Калининского муниципального района</w:t>
      </w:r>
      <w:r w:rsidR="00C1009C">
        <w:rPr>
          <w:color w:val="000000"/>
        </w:rPr>
        <w:t xml:space="preserve"> </w:t>
      </w:r>
      <w:r w:rsidR="00FF13F9" w:rsidRPr="00512C0E">
        <w:rPr>
          <w:color w:val="000000"/>
        </w:rPr>
        <w:t xml:space="preserve">для </w:t>
      </w:r>
      <w:r w:rsidR="00FF13F9">
        <w:rPr>
          <w:color w:val="000000"/>
        </w:rPr>
        <w:t xml:space="preserve"> дальнейшего </w:t>
      </w:r>
      <w:r w:rsidR="00FF13F9" w:rsidRPr="00512C0E">
        <w:rPr>
          <w:color w:val="000000"/>
        </w:rPr>
        <w:t xml:space="preserve">представления Губернатору </w:t>
      </w:r>
      <w:r w:rsidR="00FF13F9">
        <w:rPr>
          <w:color w:val="000000"/>
        </w:rPr>
        <w:t>Саратовской</w:t>
      </w:r>
      <w:r w:rsidR="00FF13F9" w:rsidRPr="00512C0E">
        <w:rPr>
          <w:color w:val="000000"/>
        </w:rPr>
        <w:t xml:space="preserve"> области</w:t>
      </w:r>
      <w:r w:rsidR="00FF13F9">
        <w:rPr>
          <w:color w:val="000000"/>
        </w:rPr>
        <w:t xml:space="preserve"> в соответствии с порядком утвержденным Законом Саратовской области.</w:t>
      </w:r>
    </w:p>
    <w:p w:rsidR="00605156" w:rsidRPr="00512C0E" w:rsidRDefault="00605156" w:rsidP="00FF13F9">
      <w:pPr>
        <w:pStyle w:val="ConsPlusNormal"/>
        <w:ind w:firstLine="540"/>
        <w:jc w:val="both"/>
        <w:rPr>
          <w:color w:val="000000"/>
        </w:rPr>
      </w:pPr>
      <w:r w:rsidRPr="00512C0E">
        <w:rPr>
          <w:color w:val="000000"/>
        </w:rPr>
        <w:t xml:space="preserve">Уполномоченный орган Совета депутатов для представления Губернатору </w:t>
      </w:r>
      <w:r w:rsidR="009E48FC">
        <w:rPr>
          <w:color w:val="000000"/>
        </w:rPr>
        <w:t>Саратовской</w:t>
      </w:r>
      <w:r w:rsidRPr="00512C0E">
        <w:rPr>
          <w:color w:val="000000"/>
        </w:rPr>
        <w:t xml:space="preserve"> области направляет заверенные копии сведений о доходах, сведений о расходах лиц, указанных в </w:t>
      </w:r>
      <w:hyperlink w:anchor="P67">
        <w:r w:rsidRPr="00512C0E">
          <w:rPr>
            <w:color w:val="000000"/>
          </w:rPr>
          <w:t>пункте 6</w:t>
        </w:r>
      </w:hyperlink>
      <w:r w:rsidRPr="00512C0E">
        <w:rPr>
          <w:color w:val="000000"/>
        </w:rPr>
        <w:t xml:space="preserve"> настоящего Порядка, и их супруг (супругов) и несовершеннолетних детей в бумажном виде, а также в электронном виде</w:t>
      </w:r>
      <w:r w:rsidR="00C35748">
        <w:rPr>
          <w:color w:val="000000"/>
        </w:rPr>
        <w:t>.</w:t>
      </w:r>
    </w:p>
    <w:p w:rsidR="00605156" w:rsidRPr="00512C0E" w:rsidRDefault="00605156" w:rsidP="00512C0E">
      <w:pPr>
        <w:pStyle w:val="ConsPlusNormal"/>
        <w:ind w:firstLine="540"/>
        <w:jc w:val="both"/>
        <w:rPr>
          <w:color w:val="000000"/>
        </w:rPr>
      </w:pPr>
      <w:r w:rsidRPr="00512C0E">
        <w:rPr>
          <w:color w:val="000000"/>
        </w:rPr>
        <w:t>10. Гражданин при назначении на муниципальную должность представляет:</w:t>
      </w:r>
    </w:p>
    <w:p w:rsidR="00605156" w:rsidRPr="00512C0E" w:rsidRDefault="00605156" w:rsidP="00512C0E">
      <w:pPr>
        <w:pStyle w:val="ConsPlusNormal"/>
        <w:ind w:firstLine="540"/>
        <w:jc w:val="both"/>
        <w:rPr>
          <w:color w:val="000000"/>
        </w:rPr>
      </w:pPr>
      <w:r w:rsidRPr="00512C0E">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05156" w:rsidRPr="00512C0E" w:rsidRDefault="00605156" w:rsidP="00512C0E">
      <w:pPr>
        <w:pStyle w:val="ConsPlusNormal"/>
        <w:ind w:firstLine="540"/>
        <w:jc w:val="both"/>
        <w:rPr>
          <w:color w:val="000000"/>
        </w:rPr>
      </w:pPr>
      <w:r w:rsidRPr="00512C0E">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05156" w:rsidRPr="00512C0E" w:rsidRDefault="00605156" w:rsidP="00512C0E">
      <w:pPr>
        <w:pStyle w:val="ConsPlusNormal"/>
        <w:ind w:firstLine="540"/>
        <w:jc w:val="both"/>
        <w:rPr>
          <w:color w:val="000000"/>
        </w:rPr>
      </w:pPr>
      <w:r w:rsidRPr="00512C0E">
        <w:rPr>
          <w:color w:val="000000"/>
        </w:rPr>
        <w:t>11. Лицо, замещающее муниципальную должность представляет ежегодно:</w:t>
      </w:r>
    </w:p>
    <w:p w:rsidR="00605156" w:rsidRPr="00512C0E" w:rsidRDefault="00605156" w:rsidP="00512C0E">
      <w:pPr>
        <w:pStyle w:val="ConsPlusNormal"/>
        <w:ind w:firstLine="540"/>
        <w:jc w:val="both"/>
        <w:rPr>
          <w:color w:val="000000"/>
        </w:rPr>
      </w:pPr>
      <w:r w:rsidRPr="00512C0E">
        <w:rPr>
          <w:color w:val="00000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05156" w:rsidRPr="00512C0E" w:rsidRDefault="00605156" w:rsidP="00512C0E">
      <w:pPr>
        <w:pStyle w:val="ConsPlusNormal"/>
        <w:ind w:firstLine="540"/>
        <w:jc w:val="both"/>
        <w:rPr>
          <w:color w:val="000000"/>
        </w:rPr>
      </w:pPr>
      <w:r w:rsidRPr="00512C0E">
        <w:rPr>
          <w:color w:val="000000"/>
        </w:rPr>
        <w:lastRenderedPageBreak/>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05156" w:rsidRPr="00512C0E" w:rsidRDefault="00605156" w:rsidP="00512C0E">
      <w:pPr>
        <w:pStyle w:val="ConsPlusNormal"/>
        <w:ind w:firstLine="540"/>
        <w:jc w:val="both"/>
        <w:rPr>
          <w:color w:val="000000"/>
        </w:rPr>
      </w:pPr>
      <w:r w:rsidRPr="00512C0E">
        <w:rPr>
          <w:color w:val="000000"/>
        </w:rPr>
        <w:t xml:space="preserve">12. Сведения о расходах представляются лицами, замещающими муниципальные должности за отчетный период (с 1 января по 31 декабря) в случаях, установленных </w:t>
      </w:r>
      <w:hyperlink r:id="rId18">
        <w:r w:rsidRPr="00512C0E">
          <w:rPr>
            <w:color w:val="000000"/>
          </w:rPr>
          <w:t>статьей 3</w:t>
        </w:r>
      </w:hyperlink>
      <w:r w:rsidRPr="00512C0E">
        <w:rPr>
          <w:color w:val="000000"/>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605156" w:rsidRPr="00512C0E" w:rsidRDefault="00605156" w:rsidP="00512C0E">
      <w:pPr>
        <w:pStyle w:val="ConsPlusNormal"/>
        <w:ind w:firstLine="540"/>
        <w:jc w:val="both"/>
        <w:rPr>
          <w:color w:val="000000"/>
        </w:rPr>
      </w:pPr>
      <w:r w:rsidRPr="00512C0E">
        <w:rPr>
          <w:color w:val="000000"/>
        </w:rPr>
        <w:t xml:space="preserve">Если в отчетном периоде лицом, замещающим муниципальную должность, его супругой (супругом) и несовершеннолетними детьми совершена сделка или совершены сделки по приобретению имущества, и если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то </w:t>
      </w:r>
      <w:hyperlink r:id="rId19">
        <w:r w:rsidRPr="00512C0E">
          <w:rPr>
            <w:color w:val="000000"/>
          </w:rPr>
          <w:t>раздел 2</w:t>
        </w:r>
      </w:hyperlink>
      <w:r w:rsidRPr="00512C0E">
        <w:rPr>
          <w:color w:val="000000"/>
        </w:rPr>
        <w:t xml:space="preserve"> «Сведения о расходах» Справки заполняется, а к Справке прилагается копия документа, являющегося основанием для приобретения права собственности на недвижимое имущество или являющегося законным основанием для возникновения права собственности.</w:t>
      </w:r>
    </w:p>
    <w:p w:rsidR="00605156" w:rsidRPr="00512C0E" w:rsidRDefault="00605156" w:rsidP="00512C0E">
      <w:pPr>
        <w:pStyle w:val="ConsPlusNormal"/>
        <w:ind w:firstLine="540"/>
        <w:jc w:val="both"/>
        <w:rPr>
          <w:color w:val="000000"/>
        </w:rPr>
      </w:pPr>
      <w:r w:rsidRPr="00512C0E">
        <w:rPr>
          <w:color w:val="000000"/>
        </w:rPr>
        <w:t xml:space="preserve">Если правовые основания для представления сведений о расходах отсутствуют, то </w:t>
      </w:r>
      <w:hyperlink r:id="rId20">
        <w:r w:rsidRPr="00512C0E">
          <w:rPr>
            <w:color w:val="000000"/>
          </w:rPr>
          <w:t>раздел 2</w:t>
        </w:r>
      </w:hyperlink>
      <w:r w:rsidRPr="00512C0E">
        <w:rPr>
          <w:color w:val="000000"/>
        </w:rPr>
        <w:t xml:space="preserve"> «Сведения о расходах» Справки не заполняется.</w:t>
      </w:r>
    </w:p>
    <w:p w:rsidR="00605156" w:rsidRPr="00512C0E" w:rsidRDefault="00605156" w:rsidP="00512C0E">
      <w:pPr>
        <w:pStyle w:val="ConsPlusNormal"/>
        <w:ind w:firstLine="540"/>
        <w:jc w:val="both"/>
        <w:rPr>
          <w:color w:val="000000"/>
        </w:rPr>
      </w:pPr>
      <w:r w:rsidRPr="00512C0E">
        <w:rPr>
          <w:color w:val="000000"/>
        </w:rPr>
        <w:t xml:space="preserve">13. В случае если в течение отчетного периода депутатом на непостоянной основе, его супругой (супругом) и (или) несовершеннолетним ребенком в отчетном периоде не совершались контролируемые сделки, то депутат на непостоянной основе сообщает об этом по рекомендуемой форме Губернатору </w:t>
      </w:r>
      <w:r w:rsidR="009E48FC">
        <w:rPr>
          <w:color w:val="000000"/>
        </w:rPr>
        <w:t>Саратовской</w:t>
      </w:r>
      <w:r w:rsidRPr="00512C0E">
        <w:rPr>
          <w:color w:val="000000"/>
        </w:rPr>
        <w:t xml:space="preserve"> области в порядке, установленном законом </w:t>
      </w:r>
      <w:r w:rsidR="009E48FC">
        <w:rPr>
          <w:color w:val="000000"/>
        </w:rPr>
        <w:t>Саратовской</w:t>
      </w:r>
      <w:r w:rsidRPr="00512C0E">
        <w:rPr>
          <w:color w:val="000000"/>
        </w:rPr>
        <w:t xml:space="preserve"> области.</w:t>
      </w:r>
    </w:p>
    <w:p w:rsidR="00605156" w:rsidRPr="00512C0E" w:rsidRDefault="00605156" w:rsidP="00512C0E">
      <w:pPr>
        <w:pStyle w:val="ConsPlusNormal"/>
        <w:ind w:firstLine="540"/>
        <w:jc w:val="both"/>
        <w:rPr>
          <w:color w:val="000000"/>
        </w:rPr>
      </w:pPr>
      <w:r w:rsidRPr="00512C0E">
        <w:rPr>
          <w:color w:val="000000"/>
        </w:rPr>
        <w:t>14. В случае если гражданин или лицо, замещающее муниципальную должность, предусмотренную перечнем должностей, обнаружили, что в представленных ими сведениях о доходах не отражены или не полностью отражены какие-либо сведения либо имеются ошибки, они вправе представить уточненные сведения о доходах.</w:t>
      </w:r>
    </w:p>
    <w:p w:rsidR="00605156" w:rsidRPr="00512C0E" w:rsidRDefault="00605156" w:rsidP="00512C0E">
      <w:pPr>
        <w:pStyle w:val="ConsPlusNormal"/>
        <w:ind w:firstLine="540"/>
        <w:jc w:val="both"/>
        <w:rPr>
          <w:color w:val="000000"/>
        </w:rPr>
      </w:pPr>
      <w:r w:rsidRPr="00512C0E">
        <w:rPr>
          <w:color w:val="000000"/>
        </w:rPr>
        <w:t>Уточненные сведения о доходах могут быть представлены:</w:t>
      </w:r>
    </w:p>
    <w:p w:rsidR="00605156" w:rsidRPr="00512C0E" w:rsidRDefault="00605156" w:rsidP="00512C0E">
      <w:pPr>
        <w:pStyle w:val="ConsPlusNormal"/>
        <w:ind w:firstLine="540"/>
        <w:jc w:val="both"/>
        <w:rPr>
          <w:color w:val="000000"/>
        </w:rPr>
      </w:pPr>
      <w:r w:rsidRPr="00512C0E">
        <w:rPr>
          <w:color w:val="000000"/>
        </w:rPr>
        <w:t xml:space="preserve">гражданами - в течение одного месяца со дня представления сведений о доходах в соответствии с </w:t>
      </w:r>
      <w:hyperlink w:anchor="P71">
        <w:r w:rsidRPr="00512C0E">
          <w:rPr>
            <w:color w:val="000000"/>
          </w:rPr>
          <w:t>подпунктом 1 пункта 8</w:t>
        </w:r>
      </w:hyperlink>
      <w:r w:rsidRPr="00512C0E">
        <w:rPr>
          <w:color w:val="000000"/>
        </w:rPr>
        <w:t xml:space="preserve"> настоящего Порядка;</w:t>
      </w:r>
    </w:p>
    <w:p w:rsidR="00605156" w:rsidRPr="00512C0E" w:rsidRDefault="00605156" w:rsidP="00512C0E">
      <w:pPr>
        <w:pStyle w:val="ConsPlusNormal"/>
        <w:ind w:firstLine="540"/>
        <w:jc w:val="both"/>
        <w:rPr>
          <w:color w:val="000000"/>
        </w:rPr>
      </w:pPr>
      <w:r w:rsidRPr="00512C0E">
        <w:rPr>
          <w:color w:val="000000"/>
        </w:rPr>
        <w:t xml:space="preserve">лицами, замещающими муниципальную должность, - в течение одного месяца после окончания срока, указанного в </w:t>
      </w:r>
      <w:hyperlink w:anchor="P72">
        <w:r w:rsidRPr="00512C0E">
          <w:rPr>
            <w:color w:val="000000"/>
          </w:rPr>
          <w:t>подпункте 2 пункта 8</w:t>
        </w:r>
      </w:hyperlink>
      <w:r w:rsidRPr="00512C0E">
        <w:rPr>
          <w:color w:val="000000"/>
        </w:rPr>
        <w:t xml:space="preserve"> настоящего Порядка.</w:t>
      </w:r>
    </w:p>
    <w:p w:rsidR="00605156" w:rsidRPr="00512C0E" w:rsidRDefault="00605156" w:rsidP="00512C0E">
      <w:pPr>
        <w:pStyle w:val="ConsPlusNormal"/>
        <w:ind w:firstLine="540"/>
        <w:jc w:val="both"/>
        <w:rPr>
          <w:color w:val="000000"/>
        </w:rPr>
      </w:pPr>
      <w:r w:rsidRPr="00512C0E">
        <w:rPr>
          <w:color w:val="000000"/>
        </w:rPr>
        <w:t>15. В случае непредставления по объективным причинам сведений о доходах своей супруги (супруга), своих несовершеннолетних детей лицо, замещающее муниципальную должность до истечения срока, установленного для представления сведений о доходах, представляет в уполномоченный орган Администрации заявление с объяснением причин непредставления указанных сведений.</w:t>
      </w:r>
    </w:p>
    <w:p w:rsidR="00605156" w:rsidRPr="00512C0E" w:rsidRDefault="00605156" w:rsidP="00512C0E">
      <w:pPr>
        <w:pStyle w:val="ConsPlusNormal"/>
        <w:ind w:firstLine="540"/>
        <w:jc w:val="both"/>
        <w:rPr>
          <w:color w:val="000000"/>
        </w:rPr>
      </w:pPr>
      <w:r w:rsidRPr="00512C0E">
        <w:rPr>
          <w:color w:val="000000"/>
        </w:rPr>
        <w:t xml:space="preserve">16. Сведения о доходах и сведения о расходах, представляемые в соответствии с настоящим Порядком гражданами и лицами, замещающими </w:t>
      </w:r>
      <w:r w:rsidRPr="00512C0E">
        <w:rPr>
          <w:color w:val="000000"/>
        </w:rPr>
        <w:lastRenderedPageBreak/>
        <w:t>муниципальные должности, предусмотренные перечнем должностей, являются сведениями конфиденциального характера и относятся к информации ограниченного доступа, если федеральным законом они не отнесены к сведениям, составляющим государственную тайну.</w:t>
      </w:r>
    </w:p>
    <w:p w:rsidR="00605156" w:rsidRPr="00512C0E" w:rsidRDefault="00605156" w:rsidP="00512C0E">
      <w:pPr>
        <w:pStyle w:val="ConsPlusNormal"/>
        <w:ind w:firstLine="540"/>
        <w:jc w:val="both"/>
        <w:rPr>
          <w:color w:val="000000"/>
        </w:rPr>
      </w:pPr>
      <w:r w:rsidRPr="00512C0E">
        <w:rPr>
          <w:color w:val="000000"/>
        </w:rPr>
        <w:t>17. Справки гражданина и лица, замещающего муниципальную должность, его супруги (супруга) и несовершеннолетних детей представляются лично либо направляются по почте в порядке, установленном для документов ограниченного пользования. К справке могут быть приложены любые документы, в том числе письменные пояснения.</w:t>
      </w:r>
    </w:p>
    <w:p w:rsidR="00605156" w:rsidRPr="00512C0E" w:rsidRDefault="00605156" w:rsidP="00512C0E">
      <w:pPr>
        <w:pStyle w:val="ConsPlusNormal"/>
        <w:ind w:firstLine="540"/>
        <w:jc w:val="both"/>
        <w:rPr>
          <w:color w:val="000000"/>
        </w:rPr>
      </w:pPr>
      <w:bookmarkStart w:id="3" w:name="P95"/>
      <w:bookmarkEnd w:id="3"/>
      <w:r w:rsidRPr="00512C0E">
        <w:rPr>
          <w:color w:val="000000"/>
        </w:rPr>
        <w:t xml:space="preserve">18. Должностные лица, в обязанности которых входит работа со сведениями о доходах и сведениями о расходах, виновные в их разглашении или использовании в целях, не предусмотренных законодательством Российской Федерации и законодательством </w:t>
      </w:r>
      <w:r w:rsidR="009E48FC">
        <w:rPr>
          <w:color w:val="000000"/>
        </w:rPr>
        <w:t xml:space="preserve">Саратовской </w:t>
      </w:r>
      <w:r w:rsidRPr="00512C0E">
        <w:rPr>
          <w:color w:val="000000"/>
        </w:rPr>
        <w:t>области, несут ответственность в соответствии с законодательством Российской Федерации.</w:t>
      </w:r>
    </w:p>
    <w:p w:rsidR="00605156" w:rsidRPr="00512C0E" w:rsidRDefault="00605156" w:rsidP="00512C0E">
      <w:pPr>
        <w:pStyle w:val="ConsPlusNormal"/>
        <w:ind w:firstLine="540"/>
        <w:jc w:val="both"/>
        <w:rPr>
          <w:color w:val="000000"/>
        </w:rPr>
      </w:pPr>
      <w:r w:rsidRPr="00512C0E">
        <w:rPr>
          <w:color w:val="000000"/>
        </w:rPr>
        <w:t xml:space="preserve">19. Лица, указанные в </w:t>
      </w:r>
      <w:hyperlink w:anchor="P95">
        <w:r w:rsidRPr="00512C0E">
          <w:rPr>
            <w:color w:val="000000"/>
          </w:rPr>
          <w:t>пункте 18</w:t>
        </w:r>
      </w:hyperlink>
      <w:r w:rsidRPr="00512C0E">
        <w:rPr>
          <w:color w:val="000000"/>
        </w:rPr>
        <w:t xml:space="preserve"> настоящего Порядка, назначаются и допускаются к работе со сведениями о доходах и сведениями о расходах, отнесенными к сведениям ограниченного доступа, на основании распоряжений (приказов) «О назначении лиц, ответственных за профилактику коррупционных и иных правонарушений» руководителей соответствующих органов местного самоуправления.</w:t>
      </w:r>
    </w:p>
    <w:p w:rsidR="00605156" w:rsidRPr="00512C0E" w:rsidRDefault="00605156" w:rsidP="00512C0E">
      <w:pPr>
        <w:pStyle w:val="ConsPlusNormal"/>
        <w:ind w:firstLine="540"/>
        <w:jc w:val="both"/>
        <w:rPr>
          <w:color w:val="000000"/>
        </w:rPr>
      </w:pPr>
      <w:r w:rsidRPr="00512C0E">
        <w:rPr>
          <w:color w:val="000000"/>
        </w:rPr>
        <w:t>20. Сведения о доходах, представленные в соответствии с настоящим Порядком гражданином при назначении на муниципальную должность, сведения о доходах и сведения о расходах, представляемые ежегодно лицом, замещающим муниципальную должность,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605156" w:rsidRPr="00512C0E" w:rsidRDefault="00605156" w:rsidP="00512C0E">
      <w:pPr>
        <w:pStyle w:val="ConsPlusNormal"/>
        <w:ind w:firstLine="540"/>
        <w:jc w:val="both"/>
        <w:rPr>
          <w:color w:val="000000"/>
        </w:rPr>
      </w:pPr>
      <w:r w:rsidRPr="00512C0E">
        <w:rPr>
          <w:color w:val="000000"/>
        </w:rPr>
        <w:t>В случае если гражданин, представивший Справки, не был назначен на муниципальную должность, Справки возвращаются ему по его письменному заявлению вместе с другими документами.</w:t>
      </w:r>
    </w:p>
    <w:p w:rsidR="00605156" w:rsidRPr="00512C0E" w:rsidRDefault="00605156" w:rsidP="00512C0E">
      <w:pPr>
        <w:pStyle w:val="ConsPlusNormal"/>
        <w:ind w:firstLine="540"/>
        <w:jc w:val="both"/>
        <w:rPr>
          <w:color w:val="000000"/>
        </w:rPr>
      </w:pPr>
      <w:r w:rsidRPr="00512C0E">
        <w:rPr>
          <w:color w:val="000000"/>
        </w:rPr>
        <w:t>21. В случае непредставления или представления заведомо ложных сведений о доходах гражданин не может быть назначен на муниципальную должность.</w:t>
      </w:r>
    </w:p>
    <w:p w:rsidR="00605156" w:rsidRPr="00512C0E" w:rsidRDefault="00605156" w:rsidP="00512C0E">
      <w:pPr>
        <w:pStyle w:val="ConsPlusNormal"/>
        <w:ind w:firstLine="540"/>
        <w:jc w:val="both"/>
        <w:rPr>
          <w:color w:val="000000"/>
        </w:rPr>
      </w:pPr>
      <w:r w:rsidRPr="00512C0E">
        <w:rPr>
          <w:color w:val="000000"/>
        </w:rPr>
        <w:t xml:space="preserve">22. В случае непредставления или представления заведомо ложных сведений о доходах и (или) сведений о расходах лицо, замещающее муниципальную должность освобождается от должности или подвергается иным видам ответственности в соответствии с законодательством Российской Федерации и законодательством </w:t>
      </w:r>
      <w:r w:rsidR="00952F61">
        <w:rPr>
          <w:color w:val="000000"/>
        </w:rPr>
        <w:t>Саратовской</w:t>
      </w:r>
      <w:r w:rsidRPr="00512C0E">
        <w:rPr>
          <w:color w:val="000000"/>
        </w:rPr>
        <w:t xml:space="preserve"> области.</w:t>
      </w:r>
    </w:p>
    <w:p w:rsidR="00605156" w:rsidRPr="00512C0E" w:rsidRDefault="00605156" w:rsidP="00512C0E">
      <w:pPr>
        <w:pStyle w:val="ConsPlusNormal"/>
        <w:ind w:firstLine="540"/>
        <w:jc w:val="both"/>
        <w:rPr>
          <w:color w:val="000000"/>
        </w:rPr>
      </w:pPr>
      <w:r w:rsidRPr="00512C0E">
        <w:rPr>
          <w:color w:val="000000"/>
        </w:rPr>
        <w:t xml:space="preserve">23.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в информационно-телекоммуникационной сети Интернет на официальном сайте </w:t>
      </w:r>
      <w:r w:rsidR="00C1009C">
        <w:rPr>
          <w:color w:val="000000"/>
        </w:rPr>
        <w:t xml:space="preserve"> </w:t>
      </w:r>
      <w:r w:rsidR="00C1009C">
        <w:t>Симоновского</w:t>
      </w:r>
      <w:r w:rsidR="00952F61">
        <w:rPr>
          <w:color w:val="000000"/>
        </w:rPr>
        <w:t xml:space="preserve"> муниципального образования</w:t>
      </w:r>
      <w:r w:rsidRPr="00512C0E">
        <w:rPr>
          <w:color w:val="000000"/>
        </w:rPr>
        <w:t xml:space="preserve"> в установленном для размещения на официальном сайте  </w:t>
      </w:r>
      <w:r w:rsidR="00952F61">
        <w:rPr>
          <w:color w:val="000000"/>
        </w:rPr>
        <w:t xml:space="preserve">порядке. </w:t>
      </w:r>
    </w:p>
    <w:p w:rsidR="00605156" w:rsidRPr="00512C0E" w:rsidRDefault="00605156" w:rsidP="00512C0E">
      <w:pPr>
        <w:pStyle w:val="ConsPlusNormal"/>
        <w:jc w:val="right"/>
        <w:outlineLvl w:val="0"/>
      </w:pPr>
    </w:p>
    <w:p w:rsidR="00605156" w:rsidRDefault="00605156" w:rsidP="00605156">
      <w:pPr>
        <w:pStyle w:val="ConsPlusNormal"/>
        <w:jc w:val="both"/>
      </w:pPr>
    </w:p>
    <w:p w:rsidR="00605156" w:rsidRDefault="00605156" w:rsidP="00605156">
      <w:pPr>
        <w:pStyle w:val="ConsPlusNormal"/>
        <w:jc w:val="both"/>
      </w:pPr>
    </w:p>
    <w:p w:rsidR="00605156" w:rsidRDefault="00605156" w:rsidP="00605156">
      <w:pPr>
        <w:pStyle w:val="ConsPlusNormal"/>
        <w:jc w:val="both"/>
      </w:pPr>
    </w:p>
    <w:p w:rsidR="00605156" w:rsidRPr="00893325" w:rsidRDefault="00605156" w:rsidP="00605156">
      <w:pPr>
        <w:pStyle w:val="ConsPlusNormal"/>
        <w:jc w:val="both"/>
        <w:rPr>
          <w:color w:val="000000"/>
          <w:sz w:val="24"/>
          <w:szCs w:val="24"/>
        </w:rPr>
      </w:pPr>
    </w:p>
    <w:p w:rsidR="00605156" w:rsidRDefault="00605156" w:rsidP="00605156">
      <w:pPr>
        <w:pStyle w:val="ConsPlusNonformat"/>
        <w:jc w:val="right"/>
        <w:rPr>
          <w:rFonts w:ascii="Arial" w:hAnsi="Arial" w:cs="Arial"/>
          <w:color w:val="000000"/>
          <w:sz w:val="24"/>
          <w:szCs w:val="24"/>
        </w:rPr>
      </w:pPr>
      <w:bookmarkStart w:id="4" w:name="P166"/>
      <w:bookmarkEnd w:id="4"/>
    </w:p>
    <w:p w:rsidR="00605156" w:rsidRDefault="00605156" w:rsidP="00605156">
      <w:pPr>
        <w:pStyle w:val="ConsPlusNonformat"/>
        <w:jc w:val="right"/>
        <w:rPr>
          <w:rFonts w:ascii="Arial" w:hAnsi="Arial" w:cs="Arial"/>
          <w:color w:val="000000"/>
          <w:sz w:val="24"/>
          <w:szCs w:val="24"/>
        </w:rPr>
      </w:pPr>
    </w:p>
    <w:p w:rsidR="00605156" w:rsidRDefault="00605156" w:rsidP="00605156">
      <w:pPr>
        <w:pStyle w:val="ConsPlusNonformat"/>
        <w:jc w:val="right"/>
        <w:rPr>
          <w:rFonts w:ascii="Arial" w:hAnsi="Arial" w:cs="Arial"/>
          <w:color w:val="000000"/>
          <w:sz w:val="24"/>
          <w:szCs w:val="24"/>
        </w:rPr>
      </w:pPr>
    </w:p>
    <w:p w:rsidR="00605156" w:rsidRDefault="00605156" w:rsidP="00605156">
      <w:pPr>
        <w:jc w:val="both"/>
        <w:rPr>
          <w:sz w:val="28"/>
        </w:rPr>
      </w:pPr>
    </w:p>
    <w:p w:rsidR="00FC7B98" w:rsidRDefault="00FC7B98" w:rsidP="00605156">
      <w:pPr>
        <w:jc w:val="both"/>
        <w:rPr>
          <w:sz w:val="28"/>
        </w:rPr>
      </w:pPr>
    </w:p>
    <w:p w:rsidR="00FC7B98" w:rsidRDefault="00FC7B98" w:rsidP="00605156">
      <w:pPr>
        <w:jc w:val="both"/>
        <w:rPr>
          <w:sz w:val="28"/>
        </w:rPr>
      </w:pPr>
    </w:p>
    <w:p w:rsidR="00FC7B98" w:rsidRDefault="00FC7B98" w:rsidP="00605156">
      <w:pPr>
        <w:jc w:val="both"/>
        <w:rPr>
          <w:sz w:val="28"/>
        </w:rPr>
      </w:pPr>
    </w:p>
    <w:p w:rsidR="00FC7B98" w:rsidRDefault="00FC7B98" w:rsidP="00605156">
      <w:pPr>
        <w:jc w:val="both"/>
        <w:rPr>
          <w:sz w:val="28"/>
        </w:rPr>
      </w:pPr>
    </w:p>
    <w:p w:rsidR="00FC7B98" w:rsidRDefault="00FC7B98" w:rsidP="00605156">
      <w:pPr>
        <w:jc w:val="both"/>
        <w:rPr>
          <w:sz w:val="28"/>
        </w:rPr>
      </w:pPr>
    </w:p>
    <w:p w:rsidR="00FC7B98" w:rsidRDefault="00FC7B98" w:rsidP="00605156">
      <w:pPr>
        <w:jc w:val="both"/>
        <w:rPr>
          <w:sz w:val="28"/>
        </w:rPr>
      </w:pPr>
    </w:p>
    <w:p w:rsidR="00FC7B98" w:rsidRDefault="00FC7B98" w:rsidP="00605156">
      <w:pPr>
        <w:jc w:val="both"/>
        <w:rPr>
          <w:sz w:val="28"/>
        </w:rPr>
      </w:pPr>
    </w:p>
    <w:p w:rsidR="008C4D45" w:rsidRDefault="008C4D45" w:rsidP="00605156">
      <w:pPr>
        <w:jc w:val="both"/>
        <w:rPr>
          <w:sz w:val="28"/>
        </w:rPr>
      </w:pPr>
    </w:p>
    <w:p w:rsidR="008C4D45" w:rsidRDefault="008C4D45" w:rsidP="00605156">
      <w:pPr>
        <w:jc w:val="both"/>
        <w:rPr>
          <w:sz w:val="28"/>
        </w:rPr>
      </w:pPr>
    </w:p>
    <w:p w:rsidR="008C4D45" w:rsidRDefault="008C4D45" w:rsidP="00605156">
      <w:pPr>
        <w:jc w:val="both"/>
        <w:rPr>
          <w:sz w:val="28"/>
        </w:rPr>
      </w:pPr>
    </w:p>
    <w:p w:rsidR="008C4D45" w:rsidRDefault="008C4D45" w:rsidP="00605156">
      <w:pPr>
        <w:jc w:val="both"/>
        <w:rPr>
          <w:sz w:val="28"/>
        </w:rPr>
      </w:pPr>
    </w:p>
    <w:p w:rsidR="008C4D45" w:rsidRDefault="008C4D45" w:rsidP="00605156">
      <w:pPr>
        <w:jc w:val="both"/>
        <w:rPr>
          <w:sz w:val="28"/>
        </w:rPr>
      </w:pPr>
    </w:p>
    <w:p w:rsidR="008C4D45" w:rsidRDefault="008C4D45" w:rsidP="00605156">
      <w:pPr>
        <w:jc w:val="both"/>
        <w:rPr>
          <w:sz w:val="28"/>
        </w:rPr>
      </w:pPr>
    </w:p>
    <w:p w:rsidR="008C4D45" w:rsidRPr="00FE5CB2" w:rsidRDefault="008C4D45" w:rsidP="00605156">
      <w:pPr>
        <w:jc w:val="both"/>
        <w:rPr>
          <w:sz w:val="28"/>
        </w:rPr>
      </w:pPr>
    </w:p>
    <w:p w:rsidR="00605156" w:rsidRPr="00FE5CB2" w:rsidRDefault="00605156" w:rsidP="00605156">
      <w:pPr>
        <w:pStyle w:val="12"/>
        <w:shd w:val="clear" w:color="auto" w:fill="FFFFFF"/>
        <w:tabs>
          <w:tab w:val="left" w:pos="1013"/>
        </w:tabs>
        <w:autoSpaceDN w:val="0"/>
        <w:adjustRightInd w:val="0"/>
        <w:ind w:left="0"/>
        <w:rPr>
          <w:szCs w:val="28"/>
        </w:rPr>
      </w:pPr>
    </w:p>
    <w:p w:rsidR="00952F61" w:rsidRPr="00EE5FFC" w:rsidRDefault="00952F61" w:rsidP="00952F61">
      <w:pPr>
        <w:pStyle w:val="a9"/>
        <w:widowControl w:val="0"/>
        <w:jc w:val="right"/>
        <w:rPr>
          <w:b/>
          <w:sz w:val="22"/>
          <w:szCs w:val="22"/>
        </w:rPr>
      </w:pPr>
      <w:r w:rsidRPr="00EE5FFC">
        <w:rPr>
          <w:b/>
          <w:sz w:val="22"/>
          <w:szCs w:val="22"/>
        </w:rPr>
        <w:t xml:space="preserve">Приложение </w:t>
      </w:r>
      <w:r>
        <w:rPr>
          <w:b/>
          <w:sz w:val="22"/>
          <w:szCs w:val="22"/>
        </w:rPr>
        <w:t>№2</w:t>
      </w:r>
    </w:p>
    <w:p w:rsidR="00952F61" w:rsidRPr="00EE5FFC" w:rsidRDefault="00952F61" w:rsidP="00952F61">
      <w:pPr>
        <w:pStyle w:val="a9"/>
        <w:widowControl w:val="0"/>
        <w:jc w:val="right"/>
        <w:rPr>
          <w:b/>
          <w:sz w:val="22"/>
          <w:szCs w:val="22"/>
        </w:rPr>
      </w:pPr>
      <w:r w:rsidRPr="00EE5FFC">
        <w:rPr>
          <w:b/>
          <w:sz w:val="22"/>
          <w:szCs w:val="22"/>
        </w:rPr>
        <w:t xml:space="preserve">к решению Совета депутатов </w:t>
      </w:r>
      <w:r w:rsidR="00C1009C">
        <w:rPr>
          <w:b/>
          <w:sz w:val="22"/>
          <w:szCs w:val="22"/>
        </w:rPr>
        <w:t xml:space="preserve"> Симоновского </w:t>
      </w:r>
      <w:r w:rsidRPr="00EE5FFC">
        <w:rPr>
          <w:b/>
          <w:sz w:val="22"/>
          <w:szCs w:val="22"/>
        </w:rPr>
        <w:t xml:space="preserve"> МО</w:t>
      </w:r>
    </w:p>
    <w:p w:rsidR="00952F61" w:rsidRDefault="00952F61" w:rsidP="00952F61">
      <w:pPr>
        <w:pStyle w:val="a9"/>
        <w:widowControl w:val="0"/>
        <w:jc w:val="right"/>
        <w:rPr>
          <w:b/>
          <w:sz w:val="22"/>
          <w:szCs w:val="22"/>
        </w:rPr>
      </w:pPr>
      <w:r w:rsidRPr="00EE5FFC">
        <w:rPr>
          <w:b/>
          <w:sz w:val="22"/>
          <w:szCs w:val="22"/>
        </w:rPr>
        <w:t>№</w:t>
      </w:r>
      <w:r w:rsidR="009C77AC">
        <w:rPr>
          <w:b/>
          <w:sz w:val="22"/>
          <w:szCs w:val="22"/>
        </w:rPr>
        <w:t xml:space="preserve"> 18-90 </w:t>
      </w:r>
      <w:r w:rsidRPr="00EE5FFC">
        <w:rPr>
          <w:b/>
          <w:sz w:val="22"/>
          <w:szCs w:val="22"/>
        </w:rPr>
        <w:t xml:space="preserve"> от</w:t>
      </w:r>
      <w:r w:rsidR="009C77AC">
        <w:rPr>
          <w:b/>
          <w:sz w:val="22"/>
          <w:szCs w:val="22"/>
        </w:rPr>
        <w:t xml:space="preserve"> 18.09.</w:t>
      </w:r>
      <w:r>
        <w:rPr>
          <w:b/>
          <w:sz w:val="22"/>
          <w:szCs w:val="22"/>
        </w:rPr>
        <w:t>.2024г.</w:t>
      </w:r>
    </w:p>
    <w:p w:rsidR="00952F61" w:rsidRPr="009E7FA0" w:rsidRDefault="00952F61" w:rsidP="00952F61">
      <w:pPr>
        <w:pStyle w:val="ConsPlusNormal"/>
        <w:jc w:val="both"/>
        <w:rPr>
          <w:sz w:val="24"/>
          <w:szCs w:val="24"/>
        </w:rPr>
      </w:pPr>
    </w:p>
    <w:p w:rsidR="00952F61" w:rsidRPr="00952F61" w:rsidRDefault="00952F61" w:rsidP="00952F61">
      <w:pPr>
        <w:autoSpaceDE w:val="0"/>
        <w:autoSpaceDN w:val="0"/>
        <w:adjustRightInd w:val="0"/>
        <w:spacing w:after="0" w:line="240" w:lineRule="auto"/>
        <w:ind w:firstLine="539"/>
        <w:jc w:val="center"/>
        <w:rPr>
          <w:rFonts w:ascii="Times New Roman" w:hAnsi="Times New Roman" w:cs="Times New Roman"/>
          <w:b/>
          <w:bCs/>
          <w:sz w:val="28"/>
          <w:szCs w:val="28"/>
        </w:rPr>
      </w:pPr>
      <w:bookmarkStart w:id="5" w:name="P126"/>
      <w:bookmarkEnd w:id="5"/>
      <w:r w:rsidRPr="00952F61">
        <w:rPr>
          <w:rFonts w:ascii="Times New Roman" w:hAnsi="Times New Roman" w:cs="Times New Roman"/>
          <w:b/>
          <w:bCs/>
          <w:sz w:val="28"/>
          <w:szCs w:val="28"/>
        </w:rPr>
        <w:t xml:space="preserve">Перечень должностей муниципальной службы в </w:t>
      </w:r>
      <w:r w:rsidR="00C1009C">
        <w:rPr>
          <w:rFonts w:ascii="Times New Roman" w:hAnsi="Times New Roman" w:cs="Times New Roman"/>
          <w:b/>
          <w:bCs/>
          <w:sz w:val="28"/>
          <w:szCs w:val="28"/>
        </w:rPr>
        <w:t xml:space="preserve"> </w:t>
      </w:r>
      <w:r w:rsidR="00C1009C" w:rsidRPr="00C1009C">
        <w:rPr>
          <w:rFonts w:ascii="Times New Roman" w:hAnsi="Times New Roman" w:cs="Times New Roman"/>
          <w:b/>
          <w:sz w:val="28"/>
          <w:szCs w:val="28"/>
        </w:rPr>
        <w:t>Симоновском</w:t>
      </w:r>
      <w:r w:rsidRPr="00C1009C">
        <w:rPr>
          <w:rFonts w:ascii="Times New Roman" w:hAnsi="Times New Roman" w:cs="Times New Roman"/>
          <w:b/>
          <w:bCs/>
          <w:sz w:val="28"/>
          <w:szCs w:val="28"/>
        </w:rPr>
        <w:t xml:space="preserve"> </w:t>
      </w:r>
      <w:r w:rsidRPr="00952F61">
        <w:rPr>
          <w:rFonts w:ascii="Times New Roman" w:hAnsi="Times New Roman" w:cs="Times New Roman"/>
          <w:b/>
          <w:bCs/>
          <w:sz w:val="28"/>
          <w:szCs w:val="28"/>
        </w:rPr>
        <w:t>муниципальном образовании Калининского муниципального района Саратовской области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после увольнения с которых предполагается соблюдение гражданином ограничений, предусмотренных статьей 12 Федерального закона от 25 декабря 2008 года N 273-ФЗ "О противодействии коррупции"</w:t>
      </w:r>
    </w:p>
    <w:p w:rsidR="00952F61" w:rsidRDefault="00952F61" w:rsidP="00952F61">
      <w:pPr>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673"/>
        <w:gridCol w:w="5103"/>
      </w:tblGrid>
      <w:tr w:rsidR="001E38B7" w:rsidRPr="00952F61" w:rsidTr="001E38B7">
        <w:tc>
          <w:tcPr>
            <w:tcW w:w="567" w:type="dxa"/>
          </w:tcPr>
          <w:p w:rsidR="001E38B7" w:rsidRPr="00952F61" w:rsidRDefault="001E38B7" w:rsidP="00952F61">
            <w:pPr>
              <w:pStyle w:val="ConsPlusNormal"/>
              <w:jc w:val="center"/>
              <w:rPr>
                <w:b/>
                <w:bCs/>
              </w:rPr>
            </w:pPr>
            <w:r w:rsidRPr="00952F61">
              <w:rPr>
                <w:b/>
                <w:bCs/>
              </w:rPr>
              <w:t>п/п</w:t>
            </w:r>
          </w:p>
        </w:tc>
        <w:tc>
          <w:tcPr>
            <w:tcW w:w="4673" w:type="dxa"/>
          </w:tcPr>
          <w:p w:rsidR="001E38B7" w:rsidRPr="00952F61" w:rsidRDefault="001E38B7" w:rsidP="00952F61">
            <w:pPr>
              <w:pStyle w:val="ConsPlusNormal"/>
              <w:jc w:val="center"/>
              <w:rPr>
                <w:b/>
                <w:bCs/>
              </w:rPr>
            </w:pPr>
            <w:r w:rsidRPr="00952F61">
              <w:rPr>
                <w:b/>
                <w:bCs/>
              </w:rPr>
              <w:t>Наименование должности</w:t>
            </w:r>
          </w:p>
        </w:tc>
        <w:tc>
          <w:tcPr>
            <w:tcW w:w="5103" w:type="dxa"/>
          </w:tcPr>
          <w:p w:rsidR="001E38B7" w:rsidRPr="00952F61" w:rsidRDefault="001E38B7" w:rsidP="00952F61">
            <w:pPr>
              <w:pStyle w:val="ConsPlusNormal"/>
              <w:jc w:val="center"/>
              <w:rPr>
                <w:b/>
                <w:bCs/>
              </w:rPr>
            </w:pPr>
            <w:r>
              <w:rPr>
                <w:b/>
                <w:bCs/>
              </w:rPr>
              <w:t>Орган, в который предоставляются сведения</w:t>
            </w:r>
          </w:p>
        </w:tc>
      </w:tr>
      <w:tr w:rsidR="001E38B7" w:rsidRPr="00952F61" w:rsidTr="001E38B7">
        <w:tc>
          <w:tcPr>
            <w:tcW w:w="567" w:type="dxa"/>
          </w:tcPr>
          <w:p w:rsidR="001E38B7" w:rsidRPr="00952F61" w:rsidRDefault="001E38B7" w:rsidP="00952F61">
            <w:pPr>
              <w:pStyle w:val="ConsPlusNormal"/>
            </w:pPr>
            <w:r w:rsidRPr="00952F61">
              <w:t>1</w:t>
            </w:r>
          </w:p>
        </w:tc>
        <w:tc>
          <w:tcPr>
            <w:tcW w:w="4673" w:type="dxa"/>
          </w:tcPr>
          <w:p w:rsidR="001E38B7" w:rsidRPr="00952F61" w:rsidRDefault="001E38B7" w:rsidP="00C1009C">
            <w:pPr>
              <w:pStyle w:val="ConsPlusNormal"/>
            </w:pPr>
            <w:r w:rsidRPr="00952F61">
              <w:t xml:space="preserve">Глава администрации </w:t>
            </w:r>
            <w:r w:rsidR="00C1009C">
              <w:t xml:space="preserve"> Симоновского</w:t>
            </w:r>
            <w:r w:rsidRPr="00952F61">
              <w:t xml:space="preserve"> муниципального образования</w:t>
            </w:r>
          </w:p>
        </w:tc>
        <w:tc>
          <w:tcPr>
            <w:tcW w:w="5103" w:type="dxa"/>
          </w:tcPr>
          <w:p w:rsidR="001E38B7" w:rsidRPr="00952F61" w:rsidRDefault="001E38B7" w:rsidP="00C1009C">
            <w:pPr>
              <w:pStyle w:val="ConsPlusNormal"/>
            </w:pPr>
            <w:r>
              <w:t xml:space="preserve">Уполномоченный орган администрации </w:t>
            </w:r>
            <w:r w:rsidR="00C1009C">
              <w:t xml:space="preserve">Симоновского </w:t>
            </w:r>
            <w:r>
              <w:t xml:space="preserve"> МО для дальнейшего предоставления в уполномоченный орган Калининского МР</w:t>
            </w:r>
          </w:p>
        </w:tc>
      </w:tr>
      <w:tr w:rsidR="001E38B7" w:rsidRPr="00952F61" w:rsidTr="001E38B7">
        <w:tc>
          <w:tcPr>
            <w:tcW w:w="567" w:type="dxa"/>
          </w:tcPr>
          <w:p w:rsidR="001E38B7" w:rsidRPr="00952F61" w:rsidRDefault="001E38B7" w:rsidP="00952F61">
            <w:pPr>
              <w:pStyle w:val="ConsPlusNormal"/>
            </w:pPr>
            <w:r w:rsidRPr="00952F61">
              <w:t>2</w:t>
            </w:r>
          </w:p>
        </w:tc>
        <w:tc>
          <w:tcPr>
            <w:tcW w:w="4673" w:type="dxa"/>
          </w:tcPr>
          <w:p w:rsidR="001E38B7" w:rsidRPr="00952F61" w:rsidRDefault="001E38B7" w:rsidP="00C1009C">
            <w:pPr>
              <w:pStyle w:val="ConsPlusNormal"/>
            </w:pPr>
            <w:r w:rsidRPr="00952F61">
              <w:t xml:space="preserve">Первый заместитель администрации </w:t>
            </w:r>
            <w:r w:rsidR="00C1009C">
              <w:t xml:space="preserve"> Симоновского</w:t>
            </w:r>
            <w:r w:rsidRPr="00952F61">
              <w:t xml:space="preserve"> муниципального образования</w:t>
            </w:r>
          </w:p>
        </w:tc>
        <w:tc>
          <w:tcPr>
            <w:tcW w:w="5103" w:type="dxa"/>
          </w:tcPr>
          <w:p w:rsidR="001E38B7" w:rsidRPr="00952F61" w:rsidRDefault="001E38B7" w:rsidP="00C1009C">
            <w:pPr>
              <w:pStyle w:val="ConsPlusNormal"/>
            </w:pPr>
            <w:r>
              <w:t>Уполномоченный орган администрации</w:t>
            </w:r>
            <w:r w:rsidR="00C1009C">
              <w:t xml:space="preserve"> </w:t>
            </w:r>
            <w:r>
              <w:t xml:space="preserve"> </w:t>
            </w:r>
            <w:r w:rsidR="00C1009C">
              <w:t xml:space="preserve">Симоновского </w:t>
            </w:r>
            <w:r>
              <w:t>МО</w:t>
            </w:r>
          </w:p>
        </w:tc>
      </w:tr>
      <w:tr w:rsidR="001E38B7" w:rsidRPr="00952F61" w:rsidTr="001E38B7">
        <w:tc>
          <w:tcPr>
            <w:tcW w:w="567" w:type="dxa"/>
          </w:tcPr>
          <w:p w:rsidR="001E38B7" w:rsidRPr="00952F61" w:rsidRDefault="001E38B7" w:rsidP="00952F61">
            <w:pPr>
              <w:pStyle w:val="ConsPlusNormal"/>
            </w:pPr>
            <w:r w:rsidRPr="00952F61">
              <w:t>3</w:t>
            </w:r>
          </w:p>
        </w:tc>
        <w:tc>
          <w:tcPr>
            <w:tcW w:w="4673" w:type="dxa"/>
          </w:tcPr>
          <w:p w:rsidR="001E38B7" w:rsidRPr="00952F61" w:rsidRDefault="001E38B7" w:rsidP="00C1009C">
            <w:pPr>
              <w:pStyle w:val="ConsPlusNormal"/>
            </w:pPr>
            <w:r w:rsidRPr="00952F61">
              <w:t xml:space="preserve">Заместитель главы администрации </w:t>
            </w:r>
            <w:r w:rsidR="00C1009C">
              <w:t xml:space="preserve"> Симоновского</w:t>
            </w:r>
            <w:r w:rsidRPr="00952F61">
              <w:t xml:space="preserve"> муниципального образования</w:t>
            </w:r>
          </w:p>
        </w:tc>
        <w:tc>
          <w:tcPr>
            <w:tcW w:w="5103" w:type="dxa"/>
          </w:tcPr>
          <w:p w:rsidR="001E38B7" w:rsidRPr="00952F61" w:rsidRDefault="001E38B7" w:rsidP="00C1009C">
            <w:pPr>
              <w:pStyle w:val="ConsPlusNormal"/>
            </w:pPr>
            <w:r>
              <w:t>Уполномоченный орган администрации</w:t>
            </w:r>
            <w:r w:rsidR="00C1009C">
              <w:t xml:space="preserve"> Симоновского</w:t>
            </w:r>
            <w:r>
              <w:t xml:space="preserve"> МО</w:t>
            </w:r>
          </w:p>
        </w:tc>
      </w:tr>
      <w:tr w:rsidR="001E38B7" w:rsidRPr="00952F61" w:rsidTr="001E38B7">
        <w:tc>
          <w:tcPr>
            <w:tcW w:w="567" w:type="dxa"/>
          </w:tcPr>
          <w:p w:rsidR="001E38B7" w:rsidRPr="00952F61" w:rsidRDefault="001E38B7" w:rsidP="00952F61">
            <w:pPr>
              <w:pStyle w:val="ConsPlusNormal"/>
            </w:pPr>
            <w:r>
              <w:t>4</w:t>
            </w:r>
          </w:p>
        </w:tc>
        <w:tc>
          <w:tcPr>
            <w:tcW w:w="4673" w:type="dxa"/>
          </w:tcPr>
          <w:p w:rsidR="001E38B7" w:rsidRPr="00952F61" w:rsidRDefault="001E38B7" w:rsidP="004514DD">
            <w:pPr>
              <w:pStyle w:val="ConsPlusNormal"/>
            </w:pPr>
            <w:r>
              <w:t xml:space="preserve">Глава </w:t>
            </w:r>
            <w:r w:rsidR="004514DD">
              <w:t xml:space="preserve"> Симоновского</w:t>
            </w:r>
            <w:r w:rsidRPr="00952F61">
              <w:t xml:space="preserve"> муниципального образования осуществляющий свои полномочия на непостоянной основе</w:t>
            </w:r>
          </w:p>
        </w:tc>
        <w:tc>
          <w:tcPr>
            <w:tcW w:w="5103" w:type="dxa"/>
          </w:tcPr>
          <w:p w:rsidR="001E38B7" w:rsidRDefault="001E38B7" w:rsidP="00952F61">
            <w:pPr>
              <w:pStyle w:val="ConsPlusNormal"/>
            </w:pPr>
            <w:r>
              <w:t>Уполномоченный орган администрации Калининского МР</w:t>
            </w:r>
          </w:p>
        </w:tc>
      </w:tr>
      <w:tr w:rsidR="001E38B7" w:rsidRPr="00952F61" w:rsidTr="001E38B7">
        <w:tc>
          <w:tcPr>
            <w:tcW w:w="567" w:type="dxa"/>
          </w:tcPr>
          <w:p w:rsidR="001E38B7" w:rsidRPr="00952F61" w:rsidRDefault="001E38B7" w:rsidP="00952F61">
            <w:pPr>
              <w:pStyle w:val="ConsPlusNormal"/>
            </w:pPr>
            <w:r>
              <w:t>5</w:t>
            </w:r>
          </w:p>
        </w:tc>
        <w:tc>
          <w:tcPr>
            <w:tcW w:w="4673" w:type="dxa"/>
          </w:tcPr>
          <w:p w:rsidR="001E38B7" w:rsidRPr="00952F61" w:rsidRDefault="001E38B7" w:rsidP="004514DD">
            <w:pPr>
              <w:pStyle w:val="ConsPlusNormal"/>
            </w:pPr>
            <w:r w:rsidRPr="00952F61">
              <w:t xml:space="preserve">Депутат Совета депутатов </w:t>
            </w:r>
            <w:r w:rsidR="004514DD">
              <w:t xml:space="preserve"> Симоновского</w:t>
            </w:r>
            <w:r w:rsidRPr="00952F61">
              <w:t xml:space="preserve"> муниципального образования</w:t>
            </w:r>
            <w:r w:rsidR="004514DD">
              <w:t xml:space="preserve"> </w:t>
            </w:r>
            <w:r w:rsidRPr="00952F61">
              <w:t>осуществляющий свои полномочия на непостоянной основе</w:t>
            </w:r>
          </w:p>
        </w:tc>
        <w:tc>
          <w:tcPr>
            <w:tcW w:w="5103" w:type="dxa"/>
          </w:tcPr>
          <w:p w:rsidR="001E38B7" w:rsidRPr="00952F61" w:rsidRDefault="001E38B7" w:rsidP="00952F61">
            <w:pPr>
              <w:pStyle w:val="ConsPlusNormal"/>
            </w:pPr>
            <w:r>
              <w:t>Уполномоченный орган администрации Калининского МР</w:t>
            </w:r>
          </w:p>
        </w:tc>
      </w:tr>
    </w:tbl>
    <w:p w:rsidR="00952F61" w:rsidRDefault="00952F61" w:rsidP="001E38B7">
      <w:pPr>
        <w:pStyle w:val="ConsPlusNormal"/>
        <w:jc w:val="both"/>
      </w:pPr>
    </w:p>
    <w:sectPr w:rsidR="00952F61" w:rsidSect="003E4057">
      <w:pgSz w:w="11906" w:h="16838"/>
      <w:pgMar w:top="567" w:right="849"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DC" w:rsidRDefault="004918DC" w:rsidP="00601FE5">
      <w:pPr>
        <w:spacing w:after="0" w:line="240" w:lineRule="auto"/>
      </w:pPr>
      <w:r>
        <w:separator/>
      </w:r>
    </w:p>
  </w:endnote>
  <w:endnote w:type="continuationSeparator" w:id="1">
    <w:p w:rsidR="004918DC" w:rsidRDefault="004918DC" w:rsidP="0060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ont446">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DC" w:rsidRDefault="004918DC" w:rsidP="00601FE5">
      <w:pPr>
        <w:spacing w:after="0" w:line="240" w:lineRule="auto"/>
      </w:pPr>
      <w:r>
        <w:separator/>
      </w:r>
    </w:p>
  </w:footnote>
  <w:footnote w:type="continuationSeparator" w:id="1">
    <w:p w:rsidR="004918DC" w:rsidRDefault="004918DC" w:rsidP="00601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29D2"/>
    <w:multiLevelType w:val="hybridMultilevel"/>
    <w:tmpl w:val="7C40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96177"/>
    <w:multiLevelType w:val="hybridMultilevel"/>
    <w:tmpl w:val="E4006142"/>
    <w:lvl w:ilvl="0" w:tplc="0E8669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E7592"/>
    <w:rsid w:val="000829AC"/>
    <w:rsid w:val="00097491"/>
    <w:rsid w:val="00123267"/>
    <w:rsid w:val="001717D5"/>
    <w:rsid w:val="001A0E23"/>
    <w:rsid w:val="001E0A7B"/>
    <w:rsid w:val="001E38B7"/>
    <w:rsid w:val="002C03F9"/>
    <w:rsid w:val="002F35F6"/>
    <w:rsid w:val="00377934"/>
    <w:rsid w:val="0039690A"/>
    <w:rsid w:val="003B6B50"/>
    <w:rsid w:val="003E4057"/>
    <w:rsid w:val="00432BDC"/>
    <w:rsid w:val="0043725E"/>
    <w:rsid w:val="004514DD"/>
    <w:rsid w:val="00472006"/>
    <w:rsid w:val="0047306D"/>
    <w:rsid w:val="004918DC"/>
    <w:rsid w:val="00495D17"/>
    <w:rsid w:val="004A02D3"/>
    <w:rsid w:val="004B65A0"/>
    <w:rsid w:val="004D3E81"/>
    <w:rsid w:val="004D7BC8"/>
    <w:rsid w:val="00512C0E"/>
    <w:rsid w:val="005335A9"/>
    <w:rsid w:val="005920E0"/>
    <w:rsid w:val="005B0F2C"/>
    <w:rsid w:val="005F0C77"/>
    <w:rsid w:val="00601FE5"/>
    <w:rsid w:val="00605156"/>
    <w:rsid w:val="0064271E"/>
    <w:rsid w:val="00673F6C"/>
    <w:rsid w:val="00694AD8"/>
    <w:rsid w:val="006D59B9"/>
    <w:rsid w:val="006E7592"/>
    <w:rsid w:val="00717667"/>
    <w:rsid w:val="00737B52"/>
    <w:rsid w:val="00780A14"/>
    <w:rsid w:val="007E5F6B"/>
    <w:rsid w:val="007F3C6F"/>
    <w:rsid w:val="00800F7F"/>
    <w:rsid w:val="008872E5"/>
    <w:rsid w:val="0089400B"/>
    <w:rsid w:val="008B16ED"/>
    <w:rsid w:val="008C4D45"/>
    <w:rsid w:val="008F7CE5"/>
    <w:rsid w:val="009510C1"/>
    <w:rsid w:val="00952F61"/>
    <w:rsid w:val="00976812"/>
    <w:rsid w:val="009B6954"/>
    <w:rsid w:val="009C77AC"/>
    <w:rsid w:val="009E48FC"/>
    <w:rsid w:val="00A41662"/>
    <w:rsid w:val="00A96BD8"/>
    <w:rsid w:val="00AC270A"/>
    <w:rsid w:val="00AF36E5"/>
    <w:rsid w:val="00B55C48"/>
    <w:rsid w:val="00B65D7C"/>
    <w:rsid w:val="00B8483C"/>
    <w:rsid w:val="00BA223B"/>
    <w:rsid w:val="00BE1035"/>
    <w:rsid w:val="00BF05C5"/>
    <w:rsid w:val="00C1009C"/>
    <w:rsid w:val="00C35748"/>
    <w:rsid w:val="00C93308"/>
    <w:rsid w:val="00CE04D4"/>
    <w:rsid w:val="00D03E6A"/>
    <w:rsid w:val="00D11932"/>
    <w:rsid w:val="00D15590"/>
    <w:rsid w:val="00D15D50"/>
    <w:rsid w:val="00D31828"/>
    <w:rsid w:val="00D60209"/>
    <w:rsid w:val="00D85E59"/>
    <w:rsid w:val="00DA7614"/>
    <w:rsid w:val="00DB506D"/>
    <w:rsid w:val="00DC5F79"/>
    <w:rsid w:val="00DC78B9"/>
    <w:rsid w:val="00DE404A"/>
    <w:rsid w:val="00DF507E"/>
    <w:rsid w:val="00E003EA"/>
    <w:rsid w:val="00E61B4B"/>
    <w:rsid w:val="00E8213B"/>
    <w:rsid w:val="00ED35A9"/>
    <w:rsid w:val="00EE5FFC"/>
    <w:rsid w:val="00EF043C"/>
    <w:rsid w:val="00F01BC7"/>
    <w:rsid w:val="00F225EC"/>
    <w:rsid w:val="00F2265C"/>
    <w:rsid w:val="00FC7B98"/>
    <w:rsid w:val="00FE00EF"/>
    <w:rsid w:val="00FF1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92"/>
    <w:rPr>
      <w:rFonts w:eastAsiaTheme="minorEastAsia"/>
      <w:lang w:eastAsia="ru-RU"/>
    </w:rPr>
  </w:style>
  <w:style w:type="paragraph" w:styleId="1">
    <w:name w:val="heading 1"/>
    <w:basedOn w:val="a"/>
    <w:next w:val="a"/>
    <w:link w:val="10"/>
    <w:qFormat/>
    <w:rsid w:val="00EE5FFC"/>
    <w:pPr>
      <w:keepNext/>
      <w:spacing w:after="0" w:line="240" w:lineRule="auto"/>
      <w:jc w:val="center"/>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A41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4D7BC8"/>
    <w:pPr>
      <w:widowControl w:val="0"/>
      <w:autoSpaceDE w:val="0"/>
      <w:autoSpaceDN w:val="0"/>
      <w:adjustRightInd w:val="0"/>
      <w:spacing w:after="0" w:line="322" w:lineRule="exact"/>
      <w:ind w:firstLine="526"/>
      <w:jc w:val="both"/>
    </w:pPr>
    <w:rPr>
      <w:rFonts w:ascii="Times New Roman" w:eastAsia="Times New Roman" w:hAnsi="Times New Roman" w:cs="Times New Roman"/>
      <w:sz w:val="24"/>
      <w:szCs w:val="24"/>
    </w:rPr>
  </w:style>
  <w:style w:type="character" w:customStyle="1" w:styleId="FontStyle12">
    <w:name w:val="Font Style12"/>
    <w:rsid w:val="004D7BC8"/>
    <w:rPr>
      <w:rFonts w:ascii="Times New Roman" w:hAnsi="Times New Roman" w:cs="Times New Roman"/>
      <w:sz w:val="26"/>
      <w:szCs w:val="26"/>
    </w:rPr>
  </w:style>
  <w:style w:type="paragraph" w:styleId="a3">
    <w:name w:val="Normal (Web)"/>
    <w:basedOn w:val="a"/>
    <w:uiPriority w:val="99"/>
    <w:unhideWhenUsed/>
    <w:rsid w:val="004D7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D7B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4D7B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BC8"/>
    <w:rPr>
      <w:rFonts w:ascii="Tahoma" w:eastAsiaTheme="minorEastAsia" w:hAnsi="Tahoma" w:cs="Tahoma"/>
      <w:sz w:val="16"/>
      <w:szCs w:val="16"/>
      <w:lang w:eastAsia="ru-RU"/>
    </w:rPr>
  </w:style>
  <w:style w:type="paragraph" w:styleId="a6">
    <w:name w:val="List Paragraph"/>
    <w:basedOn w:val="a"/>
    <w:uiPriority w:val="34"/>
    <w:qFormat/>
    <w:rsid w:val="00A96BD8"/>
    <w:pPr>
      <w:ind w:left="720"/>
      <w:contextualSpacing/>
    </w:pPr>
  </w:style>
  <w:style w:type="paragraph" w:customStyle="1" w:styleId="s1">
    <w:name w:val="s_1"/>
    <w:basedOn w:val="a"/>
    <w:rsid w:val="00A96BD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A96BD8"/>
    <w:rPr>
      <w:i/>
      <w:iCs/>
    </w:rPr>
  </w:style>
  <w:style w:type="character" w:styleId="a8">
    <w:name w:val="Hyperlink"/>
    <w:basedOn w:val="a0"/>
    <w:uiPriority w:val="99"/>
    <w:unhideWhenUsed/>
    <w:rsid w:val="00472006"/>
    <w:rPr>
      <w:color w:val="0000FF"/>
      <w:u w:val="single"/>
    </w:rPr>
  </w:style>
  <w:style w:type="character" w:customStyle="1" w:styleId="10">
    <w:name w:val="Заголовок 1 Знак"/>
    <w:basedOn w:val="a0"/>
    <w:link w:val="1"/>
    <w:rsid w:val="00EE5FFC"/>
    <w:rPr>
      <w:rFonts w:ascii="Times New Roman" w:eastAsia="Times New Roman" w:hAnsi="Times New Roman" w:cs="Times New Roman"/>
      <w:sz w:val="28"/>
      <w:szCs w:val="28"/>
      <w:lang w:eastAsia="ru-RU"/>
    </w:rPr>
  </w:style>
  <w:style w:type="character" w:customStyle="1" w:styleId="ListLabel1">
    <w:name w:val="ListLabel 1"/>
    <w:rsid w:val="00EE5FFC"/>
    <w:rPr>
      <w:rFonts w:cs="StarSymbol"/>
      <w:sz w:val="18"/>
      <w:szCs w:val="18"/>
    </w:rPr>
  </w:style>
  <w:style w:type="paragraph" w:styleId="a9">
    <w:name w:val="Body Text"/>
    <w:basedOn w:val="a"/>
    <w:link w:val="aa"/>
    <w:rsid w:val="00EE5FFC"/>
    <w:pPr>
      <w:suppressAutoHyphens/>
      <w:spacing w:after="0" w:line="100" w:lineRule="atLeast"/>
      <w:jc w:val="both"/>
    </w:pPr>
    <w:rPr>
      <w:rFonts w:ascii="Times New Roman" w:eastAsia="Times New Roman" w:hAnsi="Times New Roman" w:cs="Times New Roman"/>
      <w:kern w:val="1"/>
      <w:sz w:val="28"/>
      <w:szCs w:val="24"/>
      <w:lang w:eastAsia="ar-SA"/>
    </w:rPr>
  </w:style>
  <w:style w:type="character" w:customStyle="1" w:styleId="aa">
    <w:name w:val="Основной текст Знак"/>
    <w:basedOn w:val="a0"/>
    <w:link w:val="a9"/>
    <w:rsid w:val="00EE5FFC"/>
    <w:rPr>
      <w:rFonts w:ascii="Times New Roman" w:eastAsia="Times New Roman" w:hAnsi="Times New Roman" w:cs="Times New Roman"/>
      <w:kern w:val="1"/>
      <w:sz w:val="28"/>
      <w:szCs w:val="24"/>
      <w:lang w:eastAsia="ar-SA"/>
    </w:rPr>
  </w:style>
  <w:style w:type="paragraph" w:customStyle="1" w:styleId="11">
    <w:name w:val="Заголовок 11"/>
    <w:rsid w:val="00EE5FFC"/>
    <w:pPr>
      <w:widowControl w:val="0"/>
      <w:suppressAutoHyphens/>
    </w:pPr>
    <w:rPr>
      <w:rFonts w:ascii="Calibri" w:eastAsia="SimSun" w:hAnsi="Calibri" w:cs="font446"/>
      <w:kern w:val="1"/>
      <w:lang w:eastAsia="ar-SA"/>
    </w:rPr>
  </w:style>
  <w:style w:type="character" w:customStyle="1" w:styleId="ab">
    <w:name w:val="Цветовое выделение"/>
    <w:uiPriority w:val="99"/>
    <w:rsid w:val="00495D17"/>
    <w:rPr>
      <w:b/>
      <w:bCs/>
      <w:color w:val="26282F"/>
    </w:rPr>
  </w:style>
  <w:style w:type="paragraph" w:customStyle="1" w:styleId="ac">
    <w:name w:val="Нормальный (таблица)"/>
    <w:basedOn w:val="a"/>
    <w:next w:val="a"/>
    <w:uiPriority w:val="99"/>
    <w:rsid w:val="00495D1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d">
    <w:name w:val="Прижатый влево"/>
    <w:basedOn w:val="a"/>
    <w:next w:val="a"/>
    <w:uiPriority w:val="99"/>
    <w:rsid w:val="00495D17"/>
    <w:pPr>
      <w:widowControl w:val="0"/>
      <w:autoSpaceDE w:val="0"/>
      <w:autoSpaceDN w:val="0"/>
      <w:adjustRightInd w:val="0"/>
      <w:spacing w:after="0" w:line="240" w:lineRule="auto"/>
    </w:pPr>
    <w:rPr>
      <w:rFonts w:ascii="Arial" w:eastAsia="Times New Roman" w:hAnsi="Arial" w:cs="Arial"/>
      <w:sz w:val="24"/>
      <w:szCs w:val="24"/>
    </w:rPr>
  </w:style>
  <w:style w:type="character" w:styleId="ae">
    <w:name w:val="footnote reference"/>
    <w:rsid w:val="005920E0"/>
    <w:rPr>
      <w:vertAlign w:val="superscript"/>
    </w:rPr>
  </w:style>
  <w:style w:type="paragraph" w:customStyle="1" w:styleId="ConsPlusTitle">
    <w:name w:val="ConsPlusTitle"/>
    <w:uiPriority w:val="99"/>
    <w:rsid w:val="005920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920E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22">
    <w:name w:val="s_22"/>
    <w:basedOn w:val="a"/>
    <w:rsid w:val="0039690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01FE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1FE5"/>
    <w:rPr>
      <w:rFonts w:eastAsiaTheme="minorEastAsia"/>
      <w:lang w:eastAsia="ru-RU"/>
    </w:rPr>
  </w:style>
  <w:style w:type="paragraph" w:styleId="af1">
    <w:name w:val="footer"/>
    <w:basedOn w:val="a"/>
    <w:link w:val="af2"/>
    <w:uiPriority w:val="99"/>
    <w:unhideWhenUsed/>
    <w:rsid w:val="00601FE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1FE5"/>
    <w:rPr>
      <w:rFonts w:eastAsiaTheme="minorEastAsia"/>
      <w:lang w:eastAsia="ru-RU"/>
    </w:rPr>
  </w:style>
  <w:style w:type="paragraph" w:customStyle="1" w:styleId="21">
    <w:name w:val="Знак Знак Знак2 Знак"/>
    <w:basedOn w:val="a"/>
    <w:next w:val="2"/>
    <w:autoRedefine/>
    <w:rsid w:val="00A41662"/>
    <w:pPr>
      <w:spacing w:after="160" w:line="240" w:lineRule="exact"/>
      <w:jc w:val="right"/>
    </w:pPr>
    <w:rPr>
      <w:rFonts w:ascii="Times New Roman" w:eastAsia="Times New Roman" w:hAnsi="Times New Roman" w:cs="Times New Roman"/>
      <w:noProof/>
      <w:sz w:val="24"/>
      <w:szCs w:val="24"/>
      <w:lang w:val="en-US" w:eastAsia="en-US"/>
    </w:rPr>
  </w:style>
  <w:style w:type="character" w:customStyle="1" w:styleId="20">
    <w:name w:val="Заголовок 2 Знак"/>
    <w:basedOn w:val="a0"/>
    <w:link w:val="2"/>
    <w:uiPriority w:val="9"/>
    <w:semiHidden/>
    <w:rsid w:val="00A41662"/>
    <w:rPr>
      <w:rFonts w:asciiTheme="majorHAnsi" w:eastAsiaTheme="majorEastAsia" w:hAnsiTheme="majorHAnsi" w:cstheme="majorBidi"/>
      <w:color w:val="365F91" w:themeColor="accent1" w:themeShade="BF"/>
      <w:sz w:val="26"/>
      <w:szCs w:val="26"/>
      <w:lang w:eastAsia="ru-RU"/>
    </w:rPr>
  </w:style>
  <w:style w:type="paragraph" w:customStyle="1" w:styleId="12">
    <w:name w:val="Абзац списка1"/>
    <w:basedOn w:val="a"/>
    <w:rsid w:val="00605156"/>
    <w:pPr>
      <w:spacing w:after="0" w:line="240" w:lineRule="auto"/>
      <w:ind w:left="720"/>
      <w:jc w:val="both"/>
    </w:pPr>
    <w:rPr>
      <w:rFonts w:ascii="Times New Roman" w:eastAsia="Times New Roman" w:hAnsi="Times New Roman" w:cs="Times New Roman"/>
      <w:sz w:val="28"/>
      <w:lang w:eastAsia="en-US"/>
    </w:rPr>
  </w:style>
  <w:style w:type="paragraph" w:styleId="af3">
    <w:name w:val="No Spacing"/>
    <w:uiPriority w:val="1"/>
    <w:qFormat/>
    <w:rsid w:val="005B0F2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5295906">
      <w:bodyDiv w:val="1"/>
      <w:marLeft w:val="0"/>
      <w:marRight w:val="0"/>
      <w:marTop w:val="0"/>
      <w:marBottom w:val="0"/>
      <w:divBdr>
        <w:top w:val="none" w:sz="0" w:space="0" w:color="auto"/>
        <w:left w:val="none" w:sz="0" w:space="0" w:color="auto"/>
        <w:bottom w:val="none" w:sz="0" w:space="0" w:color="auto"/>
        <w:right w:val="none" w:sz="0" w:space="0" w:color="auto"/>
      </w:divBdr>
    </w:div>
    <w:div w:id="275068025">
      <w:bodyDiv w:val="1"/>
      <w:marLeft w:val="0"/>
      <w:marRight w:val="0"/>
      <w:marTop w:val="0"/>
      <w:marBottom w:val="0"/>
      <w:divBdr>
        <w:top w:val="none" w:sz="0" w:space="0" w:color="auto"/>
        <w:left w:val="none" w:sz="0" w:space="0" w:color="auto"/>
        <w:bottom w:val="none" w:sz="0" w:space="0" w:color="auto"/>
        <w:right w:val="none" w:sz="0" w:space="0" w:color="auto"/>
      </w:divBdr>
      <w:divsChild>
        <w:div w:id="1110474596">
          <w:marLeft w:val="0"/>
          <w:marRight w:val="0"/>
          <w:marTop w:val="240"/>
          <w:marBottom w:val="240"/>
          <w:divBdr>
            <w:top w:val="none" w:sz="0" w:space="0" w:color="auto"/>
            <w:left w:val="none" w:sz="0" w:space="0" w:color="auto"/>
            <w:bottom w:val="none" w:sz="0" w:space="0" w:color="auto"/>
            <w:right w:val="none" w:sz="0" w:space="0" w:color="auto"/>
          </w:divBdr>
        </w:div>
        <w:div w:id="1398433448">
          <w:marLeft w:val="0"/>
          <w:marRight w:val="0"/>
          <w:marTop w:val="240"/>
          <w:marBottom w:val="240"/>
          <w:divBdr>
            <w:top w:val="none" w:sz="0" w:space="0" w:color="auto"/>
            <w:left w:val="none" w:sz="0" w:space="0" w:color="auto"/>
            <w:bottom w:val="none" w:sz="0" w:space="0" w:color="auto"/>
            <w:right w:val="none" w:sz="0" w:space="0" w:color="auto"/>
          </w:divBdr>
        </w:div>
        <w:div w:id="1945768786">
          <w:marLeft w:val="0"/>
          <w:marRight w:val="0"/>
          <w:marTop w:val="240"/>
          <w:marBottom w:val="240"/>
          <w:divBdr>
            <w:top w:val="none" w:sz="0" w:space="0" w:color="auto"/>
            <w:left w:val="none" w:sz="0" w:space="0" w:color="auto"/>
            <w:bottom w:val="none" w:sz="0" w:space="0" w:color="auto"/>
            <w:right w:val="none" w:sz="0" w:space="0" w:color="auto"/>
          </w:divBdr>
        </w:div>
        <w:div w:id="832187139">
          <w:marLeft w:val="0"/>
          <w:marRight w:val="0"/>
          <w:marTop w:val="240"/>
          <w:marBottom w:val="240"/>
          <w:divBdr>
            <w:top w:val="none" w:sz="0" w:space="0" w:color="auto"/>
            <w:left w:val="none" w:sz="0" w:space="0" w:color="auto"/>
            <w:bottom w:val="none" w:sz="0" w:space="0" w:color="auto"/>
            <w:right w:val="none" w:sz="0" w:space="0" w:color="auto"/>
          </w:divBdr>
        </w:div>
        <w:div w:id="762534841">
          <w:marLeft w:val="0"/>
          <w:marRight w:val="0"/>
          <w:marTop w:val="240"/>
          <w:marBottom w:val="240"/>
          <w:divBdr>
            <w:top w:val="none" w:sz="0" w:space="0" w:color="auto"/>
            <w:left w:val="none" w:sz="0" w:space="0" w:color="auto"/>
            <w:bottom w:val="none" w:sz="0" w:space="0" w:color="auto"/>
            <w:right w:val="none" w:sz="0" w:space="0" w:color="auto"/>
          </w:divBdr>
        </w:div>
        <w:div w:id="1687361975">
          <w:marLeft w:val="0"/>
          <w:marRight w:val="0"/>
          <w:marTop w:val="240"/>
          <w:marBottom w:val="240"/>
          <w:divBdr>
            <w:top w:val="none" w:sz="0" w:space="0" w:color="auto"/>
            <w:left w:val="none" w:sz="0" w:space="0" w:color="auto"/>
            <w:bottom w:val="none" w:sz="0" w:space="0" w:color="auto"/>
            <w:right w:val="none" w:sz="0" w:space="0" w:color="auto"/>
          </w:divBdr>
        </w:div>
        <w:div w:id="392430102">
          <w:marLeft w:val="0"/>
          <w:marRight w:val="0"/>
          <w:marTop w:val="240"/>
          <w:marBottom w:val="240"/>
          <w:divBdr>
            <w:top w:val="none" w:sz="0" w:space="0" w:color="auto"/>
            <w:left w:val="none" w:sz="0" w:space="0" w:color="auto"/>
            <w:bottom w:val="none" w:sz="0" w:space="0" w:color="auto"/>
            <w:right w:val="none" w:sz="0" w:space="0" w:color="auto"/>
          </w:divBdr>
        </w:div>
      </w:divsChild>
    </w:div>
    <w:div w:id="1795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1" TargetMode="External"/><Relationship Id="rId13" Type="http://schemas.openxmlformats.org/officeDocument/2006/relationships/hyperlink" Target="https://login.consultant.ru/link/?req=doc&amp;base=LAW&amp;n=470822" TargetMode="External"/><Relationship Id="rId18" Type="http://schemas.openxmlformats.org/officeDocument/2006/relationships/hyperlink" Target="https://login.consultant.ru/link/?req=doc&amp;base=LAW&amp;n=442435&amp;dst=1001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451740" TargetMode="External"/><Relationship Id="rId17" Type="http://schemas.openxmlformats.org/officeDocument/2006/relationships/hyperlink" Target="https://login.consultant.ru/link/?req=doc&amp;base=LAW&amp;n=468048&amp;dst=100045" TargetMode="External"/><Relationship Id="rId2" Type="http://schemas.openxmlformats.org/officeDocument/2006/relationships/styles" Target="styles.xml"/><Relationship Id="rId16" Type="http://schemas.openxmlformats.org/officeDocument/2006/relationships/hyperlink" Target="https://login.consultant.ru/link/?req=doc&amp;base=LAW&amp;n=468048" TargetMode="External"/><Relationship Id="rId20" Type="http://schemas.openxmlformats.org/officeDocument/2006/relationships/hyperlink" Target="https://login.consultant.ru/link/?req=doc&amp;base=LAW&amp;n=468048&amp;dst=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2435" TargetMode="External"/><Relationship Id="rId5" Type="http://schemas.openxmlformats.org/officeDocument/2006/relationships/footnotes" Target="footnotes.xml"/><Relationship Id="rId15" Type="http://schemas.openxmlformats.org/officeDocument/2006/relationships/hyperlink" Target="https://login.consultant.ru/link/?req=doc&amp;base=LAW&amp;n=468042" TargetMode="External"/><Relationship Id="rId10" Type="http://schemas.openxmlformats.org/officeDocument/2006/relationships/hyperlink" Target="https://login.consultant.ru/link/?req=doc&amp;base=LAW&amp;n=464894&amp;dst=69" TargetMode="External"/><Relationship Id="rId19" Type="http://schemas.openxmlformats.org/officeDocument/2006/relationships/hyperlink" Target="https://login.consultant.ru/link/?req=doc&amp;base=LAW&amp;n=468048&amp;dst=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98" TargetMode="External"/><Relationship Id="rId14" Type="http://schemas.openxmlformats.org/officeDocument/2006/relationships/hyperlink" Target="https://login.consultant.ru/link/?req=doc&amp;base=LAW&amp;n=4507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3133</Words>
  <Characters>17861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Юнусова Вера Ивановна</dc:creator>
  <cp:lastModifiedBy>Симоновка</cp:lastModifiedBy>
  <cp:revision>29</cp:revision>
  <cp:lastPrinted>2024-09-25T04:35:00Z</cp:lastPrinted>
  <dcterms:created xsi:type="dcterms:W3CDTF">2024-07-25T11:20:00Z</dcterms:created>
  <dcterms:modified xsi:type="dcterms:W3CDTF">2024-10-01T11:47:00Z</dcterms:modified>
</cp:coreProperties>
</file>