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F9" w:rsidRPr="0059750B" w:rsidRDefault="00AB091B" w:rsidP="00370CF9">
      <w:pPr>
        <w:pStyle w:val="a4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CF9" w:rsidRPr="0059750B" w:rsidRDefault="00370CF9" w:rsidP="00370CF9">
      <w:pPr>
        <w:pStyle w:val="a4"/>
        <w:jc w:val="center"/>
        <w:rPr>
          <w:rFonts w:ascii="Times New Roman" w:hAnsi="Times New Roman"/>
          <w:sz w:val="28"/>
        </w:rPr>
      </w:pPr>
      <w:r w:rsidRPr="0059750B">
        <w:rPr>
          <w:rFonts w:ascii="Times New Roman" w:hAnsi="Times New Roman"/>
          <w:sz w:val="28"/>
        </w:rPr>
        <w:t>АДМИНИСТРАЦИЯ</w:t>
      </w:r>
    </w:p>
    <w:p w:rsidR="00370CF9" w:rsidRPr="0059750B" w:rsidRDefault="00370CF9" w:rsidP="00370CF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СИМОНОВСКОГО МУНИЦИПАЛЬНОГО ОБРАЗОВАНИЯ </w:t>
      </w:r>
    </w:p>
    <w:p w:rsidR="00370CF9" w:rsidRPr="0059750B" w:rsidRDefault="00370CF9" w:rsidP="00370CF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КАЛИНИНСКОГО МУНИЦИПАЛЬНОГО </w:t>
      </w:r>
      <w:r w:rsidRPr="0059750B">
        <w:rPr>
          <w:rFonts w:ascii="Times New Roman" w:hAnsi="Times New Roman"/>
          <w:sz w:val="28"/>
        </w:rPr>
        <w:t>РАЙОНА</w:t>
      </w:r>
    </w:p>
    <w:p w:rsidR="00370CF9" w:rsidRPr="0059750B" w:rsidRDefault="00370CF9" w:rsidP="00370CF9">
      <w:pPr>
        <w:pStyle w:val="a4"/>
        <w:jc w:val="center"/>
        <w:rPr>
          <w:rFonts w:ascii="Times New Roman" w:hAnsi="Times New Roman"/>
          <w:sz w:val="28"/>
        </w:rPr>
      </w:pPr>
      <w:r w:rsidRPr="0059750B">
        <w:rPr>
          <w:rFonts w:ascii="Times New Roman" w:hAnsi="Times New Roman"/>
          <w:sz w:val="28"/>
        </w:rPr>
        <w:t>САРАТОВСКОЙ  ОБЛАСТИ</w:t>
      </w:r>
    </w:p>
    <w:p w:rsidR="00370CF9" w:rsidRPr="0059750B" w:rsidRDefault="00370CF9" w:rsidP="00370CF9">
      <w:pPr>
        <w:pStyle w:val="a4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370CF9" w:rsidRDefault="00370CF9" w:rsidP="00370CF9">
      <w:pPr>
        <w:pStyle w:val="a4"/>
        <w:jc w:val="center"/>
        <w:rPr>
          <w:rFonts w:ascii="Times New Roman" w:hAnsi="Times New Roman"/>
          <w:b/>
          <w:sz w:val="28"/>
        </w:rPr>
      </w:pPr>
      <w:r w:rsidRPr="0059750B">
        <w:rPr>
          <w:rFonts w:ascii="Times New Roman" w:hAnsi="Times New Roman"/>
          <w:b/>
          <w:sz w:val="28"/>
        </w:rPr>
        <w:t>РАСПОРЯЖЕНИЕ</w:t>
      </w:r>
    </w:p>
    <w:p w:rsidR="00370CF9" w:rsidRPr="0059750B" w:rsidRDefault="00370CF9" w:rsidP="00370CF9">
      <w:pPr>
        <w:pStyle w:val="a4"/>
        <w:jc w:val="center"/>
        <w:rPr>
          <w:rFonts w:ascii="Times New Roman" w:hAnsi="Times New Roman"/>
          <w:b/>
          <w:sz w:val="28"/>
        </w:rPr>
      </w:pPr>
    </w:p>
    <w:p w:rsidR="00370CF9" w:rsidRPr="00C3374E" w:rsidRDefault="00370CF9" w:rsidP="00370CF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от 23 октября  2025 года,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№</w:t>
      </w:r>
      <w:r w:rsidR="00AB091B">
        <w:rPr>
          <w:rFonts w:ascii="Times New Roman" w:hAnsi="Times New Roman"/>
        </w:rPr>
        <w:t>130</w:t>
      </w:r>
      <w:r>
        <w:rPr>
          <w:rFonts w:ascii="Times New Roman" w:hAnsi="Times New Roman"/>
        </w:rPr>
        <w:t>-р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3374E">
        <w:rPr>
          <w:rFonts w:ascii="Times New Roman" w:hAnsi="Times New Roman"/>
        </w:rPr>
        <w:t>с.Новая Ивановка</w:t>
      </w:r>
    </w:p>
    <w:p w:rsidR="00C64021" w:rsidRDefault="00C64021" w:rsidP="00DA5287">
      <w:pPr>
        <w:rPr>
          <w:sz w:val="28"/>
          <w:szCs w:val="28"/>
        </w:rPr>
      </w:pP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</w:t>
      </w: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об исполнении </w:t>
      </w:r>
    </w:p>
    <w:p w:rsidR="00D00A68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бюджета </w:t>
      </w:r>
      <w:r w:rsidR="00AF55A0">
        <w:rPr>
          <w:sz w:val="28"/>
          <w:szCs w:val="28"/>
        </w:rPr>
        <w:t xml:space="preserve"> Симоновского МО</w:t>
      </w:r>
    </w:p>
    <w:p w:rsidR="00DA5287" w:rsidRPr="00DA5287" w:rsidRDefault="00D00A68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5287">
        <w:rPr>
          <w:sz w:val="28"/>
          <w:szCs w:val="28"/>
        </w:rPr>
        <w:t>за</w:t>
      </w:r>
      <w:r w:rsidR="00C8149C">
        <w:rPr>
          <w:sz w:val="28"/>
          <w:szCs w:val="28"/>
        </w:rPr>
        <w:t xml:space="preserve"> </w:t>
      </w:r>
      <w:r w:rsidR="00E865B0">
        <w:rPr>
          <w:sz w:val="28"/>
          <w:szCs w:val="28"/>
        </w:rPr>
        <w:t>3</w:t>
      </w:r>
      <w:r w:rsidR="000B166E">
        <w:rPr>
          <w:sz w:val="28"/>
          <w:szCs w:val="28"/>
        </w:rPr>
        <w:t xml:space="preserve"> квартал 20</w:t>
      </w:r>
      <w:r w:rsidR="008A011B">
        <w:rPr>
          <w:sz w:val="28"/>
          <w:szCs w:val="28"/>
        </w:rPr>
        <w:t>2</w:t>
      </w:r>
      <w:r w:rsidR="00F13A41">
        <w:rPr>
          <w:sz w:val="28"/>
          <w:szCs w:val="28"/>
        </w:rPr>
        <w:t>5</w:t>
      </w:r>
      <w:r w:rsidR="00036305">
        <w:rPr>
          <w:sz w:val="28"/>
          <w:szCs w:val="28"/>
        </w:rPr>
        <w:t xml:space="preserve"> год</w:t>
      </w:r>
      <w:r w:rsidR="000B166E">
        <w:rPr>
          <w:sz w:val="28"/>
          <w:szCs w:val="28"/>
        </w:rPr>
        <w:t>а</w:t>
      </w:r>
    </w:p>
    <w:p w:rsidR="00DA5287" w:rsidRPr="00DA5287" w:rsidRDefault="00DA5287" w:rsidP="00DA5287">
      <w:pPr>
        <w:rPr>
          <w:sz w:val="28"/>
          <w:szCs w:val="28"/>
        </w:rPr>
      </w:pPr>
    </w:p>
    <w:p w:rsidR="00AF55A0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62AAC">
        <w:rPr>
          <w:sz w:val="28"/>
          <w:szCs w:val="28"/>
        </w:rPr>
        <w:t>ст.264.2  п.5 Бюджетного Кодекса РФ</w:t>
      </w: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A5287" w:rsidRDefault="00AF55A0" w:rsidP="00DA5287">
      <w:pPr>
        <w:rPr>
          <w:sz w:val="28"/>
          <w:szCs w:val="28"/>
        </w:rPr>
      </w:pPr>
      <w:r>
        <w:rPr>
          <w:sz w:val="28"/>
          <w:szCs w:val="28"/>
        </w:rPr>
        <w:t>ПОСТАНОВИЛ</w:t>
      </w:r>
      <w:r w:rsidR="00DA5287">
        <w:rPr>
          <w:sz w:val="28"/>
          <w:szCs w:val="28"/>
        </w:rPr>
        <w:t>:</w:t>
      </w:r>
    </w:p>
    <w:p w:rsidR="00DA5287" w:rsidRDefault="00DA5287" w:rsidP="00DA5287">
      <w:pPr>
        <w:rPr>
          <w:sz w:val="28"/>
          <w:szCs w:val="28"/>
        </w:rPr>
      </w:pP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="008C647B">
        <w:rPr>
          <w:sz w:val="28"/>
          <w:szCs w:val="28"/>
        </w:rPr>
        <w:t xml:space="preserve"> отчет об исполнении бюджета за</w:t>
      </w:r>
      <w:r w:rsidR="009D6CB2">
        <w:rPr>
          <w:sz w:val="28"/>
          <w:szCs w:val="28"/>
        </w:rPr>
        <w:t xml:space="preserve"> </w:t>
      </w:r>
      <w:r w:rsidR="00E865B0">
        <w:rPr>
          <w:sz w:val="28"/>
          <w:szCs w:val="28"/>
        </w:rPr>
        <w:t>3</w:t>
      </w:r>
      <w:r w:rsidR="000B166E">
        <w:rPr>
          <w:sz w:val="28"/>
          <w:szCs w:val="28"/>
        </w:rPr>
        <w:t xml:space="preserve"> квартал</w:t>
      </w:r>
      <w:r w:rsidR="00995908">
        <w:rPr>
          <w:sz w:val="28"/>
          <w:szCs w:val="28"/>
        </w:rPr>
        <w:t xml:space="preserve"> 20</w:t>
      </w:r>
      <w:r w:rsidR="008A011B">
        <w:rPr>
          <w:sz w:val="28"/>
          <w:szCs w:val="28"/>
        </w:rPr>
        <w:t>2</w:t>
      </w:r>
      <w:r w:rsidR="00F13A41">
        <w:rPr>
          <w:sz w:val="28"/>
          <w:szCs w:val="28"/>
        </w:rPr>
        <w:t>5</w:t>
      </w:r>
      <w:r w:rsidR="00995908">
        <w:rPr>
          <w:sz w:val="28"/>
          <w:szCs w:val="28"/>
        </w:rPr>
        <w:t xml:space="preserve"> </w:t>
      </w:r>
      <w:r w:rsidR="00036305">
        <w:rPr>
          <w:sz w:val="28"/>
          <w:szCs w:val="28"/>
        </w:rPr>
        <w:t xml:space="preserve"> год</w:t>
      </w:r>
      <w:r w:rsidR="000B166E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DA5287" w:rsidRDefault="00DA5287" w:rsidP="00DA5287">
      <w:pPr>
        <w:rPr>
          <w:sz w:val="28"/>
          <w:szCs w:val="28"/>
        </w:rPr>
      </w:pP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</w:t>
      </w:r>
      <w:r w:rsidR="008F0706">
        <w:rPr>
          <w:sz w:val="28"/>
          <w:szCs w:val="28"/>
        </w:rPr>
        <w:t xml:space="preserve"> </w:t>
      </w:r>
      <w:r w:rsidR="00E865B0">
        <w:rPr>
          <w:sz w:val="28"/>
          <w:szCs w:val="28"/>
        </w:rPr>
        <w:t>20404,8</w:t>
      </w:r>
      <w:r w:rsidR="00841D20">
        <w:rPr>
          <w:sz w:val="28"/>
          <w:szCs w:val="28"/>
        </w:rPr>
        <w:t xml:space="preserve"> </w:t>
      </w:r>
      <w:r w:rsidR="000958F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F55A0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(Приложение №1)</w:t>
      </w: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</w:t>
      </w:r>
      <w:r w:rsidR="000F047B">
        <w:rPr>
          <w:sz w:val="28"/>
          <w:szCs w:val="28"/>
        </w:rPr>
        <w:t xml:space="preserve"> </w:t>
      </w:r>
      <w:r w:rsidR="00E865B0">
        <w:rPr>
          <w:sz w:val="28"/>
          <w:szCs w:val="28"/>
        </w:rPr>
        <w:t>20272,5</w:t>
      </w:r>
      <w:r w:rsidR="000A1BAE">
        <w:rPr>
          <w:sz w:val="28"/>
          <w:szCs w:val="28"/>
        </w:rPr>
        <w:t xml:space="preserve"> </w:t>
      </w:r>
      <w:r w:rsidR="00B9365D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</w:t>
      </w:r>
      <w:r w:rsidR="00AF55A0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(Приложение №2)</w:t>
      </w:r>
    </w:p>
    <w:p w:rsidR="00DA5287" w:rsidRDefault="00DA5287" w:rsidP="00DA52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295B">
        <w:rPr>
          <w:sz w:val="28"/>
          <w:szCs w:val="28"/>
        </w:rPr>
        <w:t>профицит</w:t>
      </w:r>
      <w:r w:rsidR="008E7B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бюджета  в сумме</w:t>
      </w:r>
      <w:r w:rsidR="00855478">
        <w:rPr>
          <w:sz w:val="28"/>
          <w:szCs w:val="28"/>
        </w:rPr>
        <w:t xml:space="preserve"> </w:t>
      </w:r>
      <w:r w:rsidR="00DB6C0C">
        <w:rPr>
          <w:sz w:val="28"/>
          <w:szCs w:val="28"/>
        </w:rPr>
        <w:t xml:space="preserve"> </w:t>
      </w:r>
      <w:r w:rsidR="00E865B0">
        <w:rPr>
          <w:sz w:val="28"/>
          <w:szCs w:val="28"/>
        </w:rPr>
        <w:t>132,3</w:t>
      </w:r>
      <w:r w:rsidR="00CA6B21">
        <w:rPr>
          <w:sz w:val="28"/>
          <w:szCs w:val="28"/>
        </w:rPr>
        <w:t xml:space="preserve"> </w:t>
      </w:r>
      <w:r w:rsidR="000F047B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82580F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AF55A0">
        <w:rPr>
          <w:sz w:val="28"/>
          <w:szCs w:val="28"/>
        </w:rPr>
        <w:t>.</w:t>
      </w:r>
      <w:r>
        <w:rPr>
          <w:sz w:val="28"/>
          <w:szCs w:val="28"/>
        </w:rPr>
        <w:t xml:space="preserve"> (Приложение №</w:t>
      </w:r>
      <w:r w:rsidR="00D00A68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DA5287" w:rsidRDefault="00DA5287" w:rsidP="00DA5287">
      <w:pPr>
        <w:rPr>
          <w:sz w:val="28"/>
          <w:szCs w:val="28"/>
        </w:rPr>
      </w:pPr>
    </w:p>
    <w:p w:rsidR="00462AAC" w:rsidRDefault="00462AAC" w:rsidP="00DA5287">
      <w:pPr>
        <w:rPr>
          <w:sz w:val="28"/>
          <w:szCs w:val="28"/>
        </w:rPr>
      </w:pPr>
    </w:p>
    <w:p w:rsidR="00462AAC" w:rsidRDefault="00462AAC" w:rsidP="00DA5287">
      <w:pPr>
        <w:rPr>
          <w:sz w:val="28"/>
          <w:szCs w:val="28"/>
        </w:rPr>
      </w:pPr>
    </w:p>
    <w:p w:rsidR="00462AAC" w:rsidRDefault="00462AAC" w:rsidP="00DA5287">
      <w:pPr>
        <w:rPr>
          <w:sz w:val="28"/>
          <w:szCs w:val="28"/>
        </w:rPr>
      </w:pPr>
    </w:p>
    <w:p w:rsidR="00462AAC" w:rsidRDefault="00462AAC" w:rsidP="00DA5287">
      <w:pPr>
        <w:rPr>
          <w:sz w:val="28"/>
          <w:szCs w:val="28"/>
        </w:rPr>
      </w:pPr>
    </w:p>
    <w:p w:rsidR="00DA5287" w:rsidRDefault="00DA5287" w:rsidP="00DA5287">
      <w:pPr>
        <w:rPr>
          <w:sz w:val="28"/>
          <w:szCs w:val="28"/>
        </w:rPr>
      </w:pPr>
    </w:p>
    <w:p w:rsidR="00C64021" w:rsidRDefault="00572651" w:rsidP="00DA528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33BD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E1B0A">
        <w:rPr>
          <w:sz w:val="28"/>
          <w:szCs w:val="28"/>
        </w:rPr>
        <w:t xml:space="preserve"> администрации </w:t>
      </w:r>
      <w:r w:rsidR="00C64021">
        <w:rPr>
          <w:sz w:val="28"/>
          <w:szCs w:val="28"/>
        </w:rPr>
        <w:t xml:space="preserve"> </w:t>
      </w:r>
    </w:p>
    <w:p w:rsidR="00D33BD5" w:rsidRDefault="00644161" w:rsidP="00DA5287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8203E0">
        <w:rPr>
          <w:sz w:val="28"/>
          <w:szCs w:val="28"/>
        </w:rPr>
        <w:t>имоновского</w:t>
      </w:r>
      <w:r w:rsidR="00D33BD5">
        <w:rPr>
          <w:sz w:val="28"/>
          <w:szCs w:val="28"/>
        </w:rPr>
        <w:t xml:space="preserve">  </w:t>
      </w:r>
      <w:r w:rsidR="00D300C5">
        <w:rPr>
          <w:sz w:val="28"/>
          <w:szCs w:val="28"/>
        </w:rPr>
        <w:t xml:space="preserve">МО   </w:t>
      </w:r>
      <w:r w:rsidR="00C64021">
        <w:rPr>
          <w:sz w:val="28"/>
          <w:szCs w:val="28"/>
        </w:rPr>
        <w:t xml:space="preserve">                                      </w:t>
      </w:r>
      <w:r w:rsidR="00EA275E">
        <w:rPr>
          <w:sz w:val="28"/>
          <w:szCs w:val="28"/>
        </w:rPr>
        <w:t xml:space="preserve"> </w:t>
      </w:r>
      <w:r w:rsidR="008F0706">
        <w:rPr>
          <w:sz w:val="28"/>
          <w:szCs w:val="28"/>
        </w:rPr>
        <w:t xml:space="preserve">         </w:t>
      </w:r>
      <w:r w:rsidR="003E7244">
        <w:rPr>
          <w:sz w:val="28"/>
          <w:szCs w:val="28"/>
        </w:rPr>
        <w:t xml:space="preserve">  С.Н.Кузенков</w:t>
      </w:r>
      <w:r w:rsidR="00EE1B0A">
        <w:rPr>
          <w:sz w:val="28"/>
          <w:szCs w:val="28"/>
        </w:rPr>
        <w:t xml:space="preserve">                        </w:t>
      </w:r>
      <w:r w:rsidR="00D33BD5">
        <w:rPr>
          <w:sz w:val="28"/>
          <w:szCs w:val="28"/>
        </w:rPr>
        <w:t xml:space="preserve"> </w:t>
      </w:r>
    </w:p>
    <w:p w:rsidR="00DA5287" w:rsidRDefault="00DA5287" w:rsidP="00DA5287">
      <w:pPr>
        <w:rPr>
          <w:sz w:val="28"/>
          <w:szCs w:val="28"/>
        </w:rPr>
      </w:pPr>
    </w:p>
    <w:p w:rsidR="00DA5287" w:rsidRDefault="00DA5287" w:rsidP="00DA5287">
      <w:pPr>
        <w:rPr>
          <w:sz w:val="28"/>
          <w:szCs w:val="28"/>
        </w:rPr>
      </w:pPr>
    </w:p>
    <w:p w:rsidR="00A757DB" w:rsidRDefault="00A757DB" w:rsidP="00DA5287">
      <w:pPr>
        <w:rPr>
          <w:sz w:val="28"/>
          <w:szCs w:val="28"/>
        </w:rPr>
      </w:pPr>
    </w:p>
    <w:p w:rsidR="00A757DB" w:rsidRDefault="00A757DB" w:rsidP="00DA5287">
      <w:pPr>
        <w:rPr>
          <w:sz w:val="28"/>
          <w:szCs w:val="28"/>
        </w:rPr>
      </w:pPr>
    </w:p>
    <w:p w:rsidR="00A757DB" w:rsidRDefault="00A757DB" w:rsidP="00DA5287">
      <w:pPr>
        <w:rPr>
          <w:sz w:val="28"/>
          <w:szCs w:val="28"/>
        </w:rPr>
      </w:pPr>
    </w:p>
    <w:p w:rsidR="00AB091B" w:rsidRDefault="00AB091B" w:rsidP="00DA5287">
      <w:pPr>
        <w:rPr>
          <w:sz w:val="28"/>
          <w:szCs w:val="28"/>
        </w:rPr>
      </w:pPr>
    </w:p>
    <w:p w:rsidR="00AB091B" w:rsidRDefault="00AB091B" w:rsidP="00DA5287">
      <w:pPr>
        <w:rPr>
          <w:sz w:val="28"/>
          <w:szCs w:val="28"/>
        </w:rPr>
      </w:pPr>
    </w:p>
    <w:p w:rsidR="00A757DB" w:rsidRDefault="00A757DB" w:rsidP="00DA5287">
      <w:pPr>
        <w:rPr>
          <w:sz w:val="28"/>
          <w:szCs w:val="28"/>
        </w:rPr>
      </w:pPr>
    </w:p>
    <w:p w:rsidR="00A757DB" w:rsidRDefault="00A757DB" w:rsidP="00DA5287">
      <w:pPr>
        <w:rPr>
          <w:sz w:val="28"/>
          <w:szCs w:val="28"/>
        </w:rPr>
      </w:pPr>
    </w:p>
    <w:p w:rsidR="00A757DB" w:rsidRDefault="00A757DB" w:rsidP="00DA5287">
      <w:pPr>
        <w:rPr>
          <w:sz w:val="28"/>
          <w:szCs w:val="28"/>
        </w:rPr>
      </w:pPr>
    </w:p>
    <w:p w:rsidR="00A757DB" w:rsidRPr="002D7A25" w:rsidRDefault="00A757DB" w:rsidP="00A757DB">
      <w:pPr>
        <w:ind w:left="4140" w:right="-12"/>
        <w:jc w:val="center"/>
        <w:rPr>
          <w:b/>
          <w:bCs/>
        </w:rPr>
      </w:pPr>
      <w:r w:rsidRPr="002D7A25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1</w:t>
      </w:r>
    </w:p>
    <w:p w:rsidR="00A757DB" w:rsidRPr="002D7A25" w:rsidRDefault="00A757DB" w:rsidP="00A757DB">
      <w:pPr>
        <w:ind w:left="4140" w:right="-12"/>
        <w:jc w:val="center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и.о. главы администрации</w:t>
      </w:r>
    </w:p>
    <w:p w:rsidR="00A757DB" w:rsidRPr="002D7A25" w:rsidRDefault="00A757DB" w:rsidP="00A757DB">
      <w:pPr>
        <w:ind w:left="4140" w:right="-12"/>
        <w:jc w:val="center"/>
        <w:rPr>
          <w:b/>
          <w:bCs/>
        </w:rPr>
      </w:pPr>
      <w:r>
        <w:rPr>
          <w:b/>
          <w:bCs/>
        </w:rPr>
        <w:t>Симоновского МО</w:t>
      </w:r>
    </w:p>
    <w:p w:rsidR="00A757DB" w:rsidRPr="00122DCF" w:rsidRDefault="00A757DB" w:rsidP="00A757DB">
      <w:pPr>
        <w:ind w:left="4140" w:right="-12"/>
        <w:jc w:val="center"/>
        <w:rPr>
          <w:sz w:val="22"/>
          <w:szCs w:val="22"/>
        </w:rPr>
      </w:pPr>
      <w:r>
        <w:rPr>
          <w:b/>
          <w:bCs/>
        </w:rPr>
        <w:t xml:space="preserve">от      </w:t>
      </w:r>
      <w:r w:rsidRPr="002D7A25">
        <w:rPr>
          <w:b/>
          <w:bCs/>
        </w:rPr>
        <w:t>№</w:t>
      </w:r>
      <w:r>
        <w:rPr>
          <w:b/>
          <w:bCs/>
        </w:rPr>
        <w:t xml:space="preserve">   </w:t>
      </w:r>
    </w:p>
    <w:p w:rsidR="00A757DB" w:rsidRPr="00CD1D4A" w:rsidRDefault="00A757DB" w:rsidP="007B5CA3">
      <w:pPr>
        <w:ind w:left="-360"/>
      </w:pPr>
    </w:p>
    <w:p w:rsidR="00A757DB" w:rsidRDefault="00A757DB" w:rsidP="00A757DB">
      <w:pPr>
        <w:jc w:val="center"/>
        <w:rPr>
          <w:b/>
          <w:sz w:val="28"/>
          <w:szCs w:val="28"/>
        </w:rPr>
      </w:pPr>
    </w:p>
    <w:p w:rsidR="00A757DB" w:rsidRPr="00A64CA0" w:rsidRDefault="00A757DB" w:rsidP="00A757DB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>ов в бюджет  за 3 квартал  2025 года</w:t>
      </w:r>
    </w:p>
    <w:p w:rsidR="00A757DB" w:rsidRPr="0057787F" w:rsidRDefault="00A757DB" w:rsidP="00A757DB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 w:rsidRPr="007E06D6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 w:rsidRPr="007E06D6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 w:rsidRPr="007E06D6">
              <w:rPr>
                <w:b/>
              </w:rPr>
              <w:t xml:space="preserve">Сумма 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 w:rsidRPr="007E06D6">
              <w:rPr>
                <w:b/>
              </w:rPr>
              <w:t>1</w:t>
            </w:r>
          </w:p>
        </w:tc>
        <w:tc>
          <w:tcPr>
            <w:tcW w:w="5472" w:type="dxa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 w:rsidRPr="007E06D6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 w:rsidRPr="007E06D6">
              <w:rPr>
                <w:b/>
              </w:rPr>
              <w:t>3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594C0D" w:rsidRDefault="00A757DB" w:rsidP="00FF0094">
            <w:pPr>
              <w:rPr>
                <w:b/>
                <w:i/>
                <w:highlight w:val="green"/>
              </w:rPr>
            </w:pPr>
            <w:r w:rsidRPr="00594C0D">
              <w:rPr>
                <w:b/>
                <w:i/>
                <w:highlight w:val="green"/>
              </w:rPr>
              <w:t>1 00 00000 00 0000 000</w:t>
            </w:r>
          </w:p>
        </w:tc>
        <w:tc>
          <w:tcPr>
            <w:tcW w:w="5472" w:type="dxa"/>
          </w:tcPr>
          <w:p w:rsidR="00A757DB" w:rsidRPr="00594C0D" w:rsidRDefault="00A757DB" w:rsidP="00FF0094">
            <w:pPr>
              <w:rPr>
                <w:b/>
                <w:i/>
                <w:highlight w:val="green"/>
              </w:rPr>
            </w:pPr>
            <w:r w:rsidRPr="00594C0D">
              <w:rPr>
                <w:b/>
                <w:i/>
                <w:highlight w:val="green"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DB" w:rsidRPr="00594C0D" w:rsidRDefault="00A757DB" w:rsidP="00FF0094">
            <w:pPr>
              <w:jc w:val="center"/>
              <w:rPr>
                <w:b/>
                <w:i/>
                <w:highlight w:val="green"/>
              </w:rPr>
            </w:pPr>
            <w:r>
              <w:rPr>
                <w:b/>
                <w:i/>
                <w:highlight w:val="green"/>
              </w:rPr>
              <w:t>12027,7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</w:rPr>
            </w:pPr>
          </w:p>
        </w:tc>
        <w:tc>
          <w:tcPr>
            <w:tcW w:w="5472" w:type="dxa"/>
          </w:tcPr>
          <w:p w:rsidR="00A757DB" w:rsidRPr="007E06D6" w:rsidRDefault="00A757DB" w:rsidP="00FF0094">
            <w:pPr>
              <w:rPr>
                <w:b/>
                <w:highlight w:val="yellow"/>
              </w:rPr>
            </w:pPr>
            <w:r w:rsidRPr="007E06D6">
              <w:rPr>
                <w:b/>
                <w:highlight w:val="yellow"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A757DB" w:rsidRPr="006E35F8" w:rsidRDefault="00A757DB" w:rsidP="00FF0094">
            <w:pPr>
              <w:jc w:val="center"/>
              <w:rPr>
                <w:b/>
                <w:color w:val="00B0F0"/>
                <w:highlight w:val="yellow"/>
              </w:rPr>
            </w:pPr>
            <w:r>
              <w:rPr>
                <w:b/>
                <w:color w:val="00B0F0"/>
                <w:highlight w:val="yellow"/>
              </w:rPr>
              <w:t>6850,7</w:t>
            </w:r>
          </w:p>
        </w:tc>
      </w:tr>
      <w:tr w:rsidR="00A757DB" w:rsidRPr="00CA568A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A757DB" w:rsidRPr="00325B14" w:rsidRDefault="00A757DB" w:rsidP="00FF009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604,7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CA568A" w:rsidRDefault="00A757DB" w:rsidP="00FF0094">
            <w:r>
              <w:t>1 01 02010</w:t>
            </w:r>
            <w:r w:rsidRPr="00CA568A">
              <w:t xml:space="preserve"> 01 </w:t>
            </w:r>
            <w:r>
              <w:t>1</w:t>
            </w:r>
            <w:r w:rsidRPr="00CA568A">
              <w:t>000 110</w:t>
            </w:r>
          </w:p>
        </w:tc>
        <w:tc>
          <w:tcPr>
            <w:tcW w:w="5472" w:type="dxa"/>
          </w:tcPr>
          <w:p w:rsidR="00A757DB" w:rsidRPr="00CA568A" w:rsidRDefault="00A757DB" w:rsidP="00FF0094">
            <w:r>
              <w:t>Налог на доходы физических лиц с доходов, источником которых является налоговый агент, за исключением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236" w:type="dxa"/>
            <w:vAlign w:val="center"/>
          </w:tcPr>
          <w:p w:rsidR="00A757DB" w:rsidRPr="00CA568A" w:rsidRDefault="00A757DB" w:rsidP="00FF0094">
            <w:pPr>
              <w:jc w:val="center"/>
            </w:pPr>
            <w:r>
              <w:t>581,9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1 01 02030 01 1000 110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14,9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1 01 02130 01 1000 110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>Налог на доходы физических лиц в отношении доходов от долевого участия в организации, полученных в виде дивидендов ( в части суммы налога, не превышающей 650 000 рублей) (сумма платежа (перерасчеты, недоимка и задолженность по соответствующему платежу)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7,9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pPr>
              <w:rPr>
                <w:b/>
              </w:rPr>
            </w:pPr>
            <w:r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A757DB" w:rsidRDefault="00A757DB" w:rsidP="00FF0094">
            <w:pPr>
              <w:rPr>
                <w:b/>
              </w:rPr>
            </w:pPr>
            <w:r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A757DB" w:rsidRPr="00325B14" w:rsidRDefault="00A757DB" w:rsidP="00FF009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1805,2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1 03 02230 01 0000 110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A757DB" w:rsidRPr="000F06B0" w:rsidRDefault="00A757DB" w:rsidP="00FF0094">
            <w:pPr>
              <w:jc w:val="center"/>
            </w:pPr>
            <w:r>
              <w:t>913,6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1 03 02240 01 0000 110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A757DB" w:rsidRPr="000F06B0" w:rsidRDefault="00A757DB" w:rsidP="00FF0094">
            <w:pPr>
              <w:jc w:val="center"/>
            </w:pPr>
            <w:r>
              <w:t>5,3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1 03 02250 01 0000 110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A757DB" w:rsidRPr="000F06B0" w:rsidRDefault="00A757DB" w:rsidP="00FF0094">
            <w:pPr>
              <w:jc w:val="center"/>
            </w:pPr>
            <w:r>
              <w:t>979,3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lastRenderedPageBreak/>
              <w:t>1 03 02260 01 0000 110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A757DB" w:rsidRPr="000F06B0" w:rsidRDefault="00A757DB" w:rsidP="00FF0094">
            <w:pPr>
              <w:jc w:val="center"/>
            </w:pPr>
            <w:r>
              <w:t>-93,0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A757DB" w:rsidRPr="00325B14" w:rsidRDefault="00A757DB" w:rsidP="00FF009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3342,1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CA568A" w:rsidRDefault="00A757DB" w:rsidP="00FF0094">
            <w:r>
              <w:t>1 05 03010 01 1000 110</w:t>
            </w:r>
          </w:p>
        </w:tc>
        <w:tc>
          <w:tcPr>
            <w:tcW w:w="5472" w:type="dxa"/>
          </w:tcPr>
          <w:p w:rsidR="00A757DB" w:rsidRPr="00CA568A" w:rsidRDefault="00A757DB" w:rsidP="00FF0094">
            <w:r>
              <w:t>Единый сельскохозяйственный налог</w:t>
            </w:r>
          </w:p>
        </w:tc>
        <w:tc>
          <w:tcPr>
            <w:tcW w:w="1236" w:type="dxa"/>
            <w:vAlign w:val="center"/>
          </w:tcPr>
          <w:p w:rsidR="00A757DB" w:rsidRPr="00CA568A" w:rsidRDefault="00A757DB" w:rsidP="00FF0094">
            <w:pPr>
              <w:jc w:val="center"/>
            </w:pPr>
            <w:r>
              <w:t>3342,1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CA568A" w:rsidRDefault="00A757DB" w:rsidP="00FF0094">
            <w:r>
              <w:t>1 05 0302</w:t>
            </w:r>
            <w:r w:rsidRPr="00CA568A">
              <w:t>0 01 0000 110</w:t>
            </w:r>
          </w:p>
        </w:tc>
        <w:tc>
          <w:tcPr>
            <w:tcW w:w="5472" w:type="dxa"/>
          </w:tcPr>
          <w:p w:rsidR="00A757DB" w:rsidRPr="00CA568A" w:rsidRDefault="00A757DB" w:rsidP="00FF0094">
            <w:r w:rsidRPr="00CA568A">
              <w:t xml:space="preserve">Единый сельскохозяйственный  налог </w:t>
            </w:r>
          </w:p>
        </w:tc>
        <w:tc>
          <w:tcPr>
            <w:tcW w:w="1236" w:type="dxa"/>
            <w:vAlign w:val="center"/>
          </w:tcPr>
          <w:p w:rsidR="00A757DB" w:rsidRPr="00CA568A" w:rsidRDefault="00A757DB" w:rsidP="00FF0094">
            <w:pPr>
              <w:jc w:val="center"/>
            </w:pP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A757DB" w:rsidRPr="00325B14" w:rsidRDefault="00A757DB" w:rsidP="00FF009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1080,7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CA568A" w:rsidRDefault="00A757DB" w:rsidP="00FF0094">
            <w:r w:rsidRPr="00CA568A">
              <w:t>1 06 010</w:t>
            </w:r>
            <w:r>
              <w:t>3</w:t>
            </w:r>
            <w:r w:rsidRPr="00CA568A">
              <w:t xml:space="preserve">0 </w:t>
            </w:r>
            <w:r>
              <w:t>1</w:t>
            </w:r>
            <w:r w:rsidRPr="00CA568A">
              <w:t>0</w:t>
            </w:r>
            <w:r>
              <w:t xml:space="preserve"> 1000 110</w:t>
            </w:r>
          </w:p>
        </w:tc>
        <w:tc>
          <w:tcPr>
            <w:tcW w:w="5472" w:type="dxa"/>
          </w:tcPr>
          <w:p w:rsidR="00A757DB" w:rsidRPr="00CA568A" w:rsidRDefault="00A757DB" w:rsidP="00FF0094">
            <w:r w:rsidRPr="00CA568A">
              <w:t>На</w:t>
            </w:r>
            <w:r>
              <w:t>лог на имущество физических лиц,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A757DB" w:rsidRPr="00CA568A" w:rsidRDefault="00A757DB" w:rsidP="00FF0094">
            <w:pPr>
              <w:jc w:val="center"/>
            </w:pPr>
            <w:r>
              <w:t>209,3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1 06 06000 00 0000 000</w:t>
            </w:r>
          </w:p>
        </w:tc>
        <w:tc>
          <w:tcPr>
            <w:tcW w:w="5472" w:type="dxa"/>
          </w:tcPr>
          <w:p w:rsidR="00A757DB" w:rsidRPr="007E06D6" w:rsidRDefault="00A757DB" w:rsidP="00FF0094">
            <w:pPr>
              <w:rPr>
                <w:b/>
              </w:rPr>
            </w:pPr>
            <w:r w:rsidRPr="007E06D6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</w:rPr>
            </w:pPr>
            <w:r>
              <w:rPr>
                <w:b/>
              </w:rPr>
              <w:t>871,4</w:t>
            </w:r>
          </w:p>
        </w:tc>
      </w:tr>
      <w:tr w:rsidR="00A757DB" w:rsidRPr="008447DD" w:rsidTr="00FF0094">
        <w:tc>
          <w:tcPr>
            <w:tcW w:w="2808" w:type="dxa"/>
            <w:vAlign w:val="center"/>
          </w:tcPr>
          <w:p w:rsidR="00A757DB" w:rsidRPr="003D2FB8" w:rsidRDefault="00A757DB" w:rsidP="00FF0094">
            <w:r>
              <w:t>1 06 06033 10 1000 110</w:t>
            </w:r>
          </w:p>
        </w:tc>
        <w:tc>
          <w:tcPr>
            <w:tcW w:w="5472" w:type="dxa"/>
          </w:tcPr>
          <w:p w:rsidR="00A757DB" w:rsidRPr="003D2FB8" w:rsidRDefault="00A757DB" w:rsidP="00FF0094">
            <w:r w:rsidRPr="003D2FB8">
              <w:t>Земельный налог, взимаемый  по ставкам, установленн</w:t>
            </w:r>
            <w:r>
              <w:t>ым в соответствии с подпунктом 2</w:t>
            </w:r>
            <w:r w:rsidRPr="003D2FB8">
              <w:t xml:space="preserve">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A757DB" w:rsidRPr="00E00B0C" w:rsidRDefault="00A757DB" w:rsidP="00FF0094">
            <w:pPr>
              <w:jc w:val="center"/>
              <w:rPr>
                <w:highlight w:val="yellow"/>
              </w:rPr>
            </w:pPr>
            <w:r>
              <w:t>137,1</w:t>
            </w:r>
          </w:p>
        </w:tc>
      </w:tr>
      <w:tr w:rsidR="00A757DB" w:rsidRPr="008447DD" w:rsidTr="00FF0094">
        <w:tc>
          <w:tcPr>
            <w:tcW w:w="2808" w:type="dxa"/>
            <w:vAlign w:val="center"/>
          </w:tcPr>
          <w:p w:rsidR="00A757DB" w:rsidRPr="003D2FB8" w:rsidRDefault="00A757DB" w:rsidP="00FF0094">
            <w:r w:rsidRPr="003D2FB8">
              <w:t>1 06 06</w:t>
            </w:r>
            <w:r>
              <w:t>043</w:t>
            </w:r>
            <w:r w:rsidRPr="003D2FB8">
              <w:t xml:space="preserve"> </w:t>
            </w:r>
            <w:r>
              <w:t>1</w:t>
            </w:r>
            <w:r w:rsidRPr="003D2FB8">
              <w:t xml:space="preserve">0 </w:t>
            </w:r>
            <w:r>
              <w:t>1</w:t>
            </w:r>
            <w:r w:rsidRPr="003D2FB8">
              <w:t>000 110</w:t>
            </w:r>
          </w:p>
        </w:tc>
        <w:tc>
          <w:tcPr>
            <w:tcW w:w="5472" w:type="dxa"/>
          </w:tcPr>
          <w:p w:rsidR="00A757DB" w:rsidRPr="003D2FB8" w:rsidRDefault="00A757DB" w:rsidP="00FF0094">
            <w:r w:rsidRPr="003D2FB8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A757DB" w:rsidRPr="00D40CAC" w:rsidRDefault="00A757DB" w:rsidP="00FF0094">
            <w:pPr>
              <w:jc w:val="center"/>
            </w:pPr>
            <w:r>
              <w:t>734,3</w:t>
            </w:r>
          </w:p>
        </w:tc>
      </w:tr>
      <w:tr w:rsidR="00A757DB" w:rsidRPr="008447DD" w:rsidTr="00FF0094">
        <w:tc>
          <w:tcPr>
            <w:tcW w:w="2808" w:type="dxa"/>
            <w:vAlign w:val="center"/>
          </w:tcPr>
          <w:p w:rsidR="00A757DB" w:rsidRPr="004114D8" w:rsidRDefault="00A757DB" w:rsidP="00FF0094">
            <w:pPr>
              <w:rPr>
                <w:b/>
              </w:rPr>
            </w:pPr>
            <w:r w:rsidRPr="004114D8">
              <w:rPr>
                <w:b/>
              </w:rPr>
              <w:t>1 08 00 000 00 0000 000</w:t>
            </w:r>
          </w:p>
        </w:tc>
        <w:tc>
          <w:tcPr>
            <w:tcW w:w="5472" w:type="dxa"/>
          </w:tcPr>
          <w:p w:rsidR="00A757DB" w:rsidRPr="004114D8" w:rsidRDefault="00A757DB" w:rsidP="00FF0094">
            <w:pPr>
              <w:rPr>
                <w:b/>
              </w:rPr>
            </w:pPr>
            <w:r w:rsidRPr="004114D8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A757DB" w:rsidRPr="00325B14" w:rsidRDefault="00A757DB" w:rsidP="00FF0094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18,0</w:t>
            </w:r>
          </w:p>
        </w:tc>
      </w:tr>
      <w:tr w:rsidR="00A757DB" w:rsidRPr="008447DD" w:rsidTr="00FF0094">
        <w:tc>
          <w:tcPr>
            <w:tcW w:w="2808" w:type="dxa"/>
            <w:vAlign w:val="center"/>
          </w:tcPr>
          <w:p w:rsidR="00A757DB" w:rsidRPr="003D2FB8" w:rsidRDefault="00A757DB" w:rsidP="00FF0094">
            <w:r>
              <w:t>1 08 04020 01 1000 110</w:t>
            </w:r>
          </w:p>
        </w:tc>
        <w:tc>
          <w:tcPr>
            <w:tcW w:w="5472" w:type="dxa"/>
          </w:tcPr>
          <w:p w:rsidR="00A757DB" w:rsidRDefault="00A757DB" w:rsidP="00FF0094">
            <w:r>
              <w:t xml:space="preserve">Государственная пошлина за совершение нотариальных действий должностными лицами, органами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отменному)) </w:t>
            </w:r>
          </w:p>
        </w:tc>
        <w:tc>
          <w:tcPr>
            <w:tcW w:w="1236" w:type="dxa"/>
            <w:vAlign w:val="center"/>
          </w:tcPr>
          <w:p w:rsidR="00A757DB" w:rsidRPr="004114D8" w:rsidRDefault="00A757DB" w:rsidP="00FF0094">
            <w:r>
              <w:t xml:space="preserve">    </w:t>
            </w:r>
          </w:p>
        </w:tc>
      </w:tr>
      <w:tr w:rsidR="00A757DB" w:rsidRPr="008447DD" w:rsidTr="00FF0094">
        <w:tc>
          <w:tcPr>
            <w:tcW w:w="2808" w:type="dxa"/>
            <w:vAlign w:val="center"/>
          </w:tcPr>
          <w:p w:rsidR="00A757DB" w:rsidRPr="003D2FB8" w:rsidRDefault="00A757DB" w:rsidP="00FF0094">
            <w:r w:rsidRPr="003D2FB8">
              <w:t xml:space="preserve">1 </w:t>
            </w:r>
            <w:r>
              <w:t>08 04020 01 4000 110</w:t>
            </w:r>
          </w:p>
        </w:tc>
        <w:tc>
          <w:tcPr>
            <w:tcW w:w="5472" w:type="dxa"/>
          </w:tcPr>
          <w:p w:rsidR="00A757DB" w:rsidRPr="003D2FB8" w:rsidRDefault="00A757DB" w:rsidP="00FF0094">
            <w:r>
              <w:t>Государственная пошлина за совершение нотариальных действий должностными лицами ОМС</w:t>
            </w:r>
          </w:p>
        </w:tc>
        <w:tc>
          <w:tcPr>
            <w:tcW w:w="1236" w:type="dxa"/>
            <w:vAlign w:val="center"/>
          </w:tcPr>
          <w:p w:rsidR="00A757DB" w:rsidRPr="004114D8" w:rsidRDefault="00A757DB" w:rsidP="00FF0094">
            <w:pPr>
              <w:jc w:val="center"/>
            </w:pPr>
            <w:r>
              <w:t>18,0</w:t>
            </w:r>
          </w:p>
        </w:tc>
      </w:tr>
      <w:tr w:rsidR="00A757DB" w:rsidRPr="00CA568A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</w:rPr>
            </w:pPr>
          </w:p>
        </w:tc>
        <w:tc>
          <w:tcPr>
            <w:tcW w:w="5472" w:type="dxa"/>
          </w:tcPr>
          <w:p w:rsidR="00A757DB" w:rsidRPr="007E06D6" w:rsidRDefault="00A757DB" w:rsidP="00FF0094">
            <w:pPr>
              <w:rPr>
                <w:b/>
                <w:highlight w:val="yellow"/>
              </w:rPr>
            </w:pPr>
            <w:r w:rsidRPr="007E06D6">
              <w:rPr>
                <w:b/>
                <w:highlight w:val="yellow"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5177,0</w:t>
            </w: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Pr="00863C05" w:rsidRDefault="00A757DB" w:rsidP="00FF0094">
            <w:r>
              <w:t>1 11 05013</w:t>
            </w:r>
            <w:r w:rsidRPr="00863C05">
              <w:t xml:space="preserve"> 10 0000 120</w:t>
            </w:r>
          </w:p>
        </w:tc>
        <w:tc>
          <w:tcPr>
            <w:tcW w:w="5472" w:type="dxa"/>
          </w:tcPr>
          <w:p w:rsidR="00A757DB" w:rsidRPr="00863C05" w:rsidRDefault="00A757DB" w:rsidP="00FF0094">
            <w:r>
              <w:t xml:space="preserve">Доходы, </w:t>
            </w:r>
            <w:r w:rsidRPr="00863C05">
              <w:t>получаемые</w:t>
            </w:r>
            <w:r>
              <w:t xml:space="preserve">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A757DB" w:rsidRPr="008447DD" w:rsidRDefault="00A757DB" w:rsidP="00FF0094">
            <w:pPr>
              <w:jc w:val="center"/>
            </w:pP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t>1 11 05025 10 0000 120</w:t>
            </w:r>
          </w:p>
        </w:tc>
        <w:tc>
          <w:tcPr>
            <w:tcW w:w="5472" w:type="dxa"/>
          </w:tcPr>
          <w:p w:rsidR="00A757DB" w:rsidRDefault="00A757DB" w:rsidP="00FF0094">
            <w:r>
              <w:t xml:space="preserve">Доходы, </w:t>
            </w:r>
            <w:r w:rsidRPr="00863C05">
              <w:t>получаемые</w:t>
            </w:r>
            <w:r>
              <w:t xml:space="preserve">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</w:p>
        </w:tc>
        <w:tc>
          <w:tcPr>
            <w:tcW w:w="1236" w:type="dxa"/>
            <w:vAlign w:val="center"/>
          </w:tcPr>
          <w:p w:rsidR="00A757DB" w:rsidRPr="008447DD" w:rsidRDefault="00A757DB" w:rsidP="00FF0094">
            <w:pPr>
              <w:jc w:val="center"/>
            </w:pPr>
            <w:r>
              <w:t>91,1</w:t>
            </w: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lastRenderedPageBreak/>
              <w:t>1 16 51040 02 0000 140</w:t>
            </w:r>
          </w:p>
        </w:tc>
        <w:tc>
          <w:tcPr>
            <w:tcW w:w="5472" w:type="dxa"/>
          </w:tcPr>
          <w:p w:rsidR="00A757DB" w:rsidRDefault="00A757DB" w:rsidP="00FF0094">
            <w:r>
              <w:t>Денежные взыскания (штрафы), установленные законами субъектов РФ за несоблюдение муниципальных правовых актов, зачисляемые в бюджеты поселений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t>1 14 02053 10 0000 410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10,9</w:t>
            </w: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t>1 14 02053 10 0000 440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1236" w:type="dxa"/>
            <w:vAlign w:val="center"/>
          </w:tcPr>
          <w:p w:rsidR="00A757DB" w:rsidRDefault="00A757DB" w:rsidP="00FF0094"/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t>1 14 06025 10 0000 430</w:t>
            </w:r>
          </w:p>
        </w:tc>
        <w:tc>
          <w:tcPr>
            <w:tcW w:w="5472" w:type="dxa"/>
          </w:tcPr>
          <w:p w:rsidR="00A757DB" w:rsidRDefault="00A757DB" w:rsidP="00FF0094"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3455,0</w:t>
            </w: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t>116  0701 01 00000 140</w:t>
            </w:r>
          </w:p>
        </w:tc>
        <w:tc>
          <w:tcPr>
            <w:tcW w:w="5472" w:type="dxa"/>
          </w:tcPr>
          <w:p w:rsidR="00A757DB" w:rsidRDefault="00A757DB" w:rsidP="00FF0094">
            <w:r>
              <w:t xml:space="preserve">Штрафы, неустойки ,пени, уплаченные в случае просрочки исполнения поставщиком(подрядчиком,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8447DD" w:rsidTr="00FF0094">
        <w:trPr>
          <w:trHeight w:val="729"/>
        </w:trPr>
        <w:tc>
          <w:tcPr>
            <w:tcW w:w="2808" w:type="dxa"/>
            <w:vAlign w:val="center"/>
          </w:tcPr>
          <w:p w:rsidR="00A757DB" w:rsidRDefault="00A757DB" w:rsidP="00FF0094">
            <w:r>
              <w:t>117 0505 01 00000 180</w:t>
            </w:r>
          </w:p>
        </w:tc>
        <w:tc>
          <w:tcPr>
            <w:tcW w:w="5472" w:type="dxa"/>
          </w:tcPr>
          <w:p w:rsidR="00A757DB" w:rsidRDefault="00A757DB" w:rsidP="00FF0094">
            <w:r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1620,0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b/>
                <w:i/>
                <w:color w:val="FF0000"/>
              </w:rPr>
            </w:pPr>
          </w:p>
        </w:tc>
        <w:tc>
          <w:tcPr>
            <w:tcW w:w="5472" w:type="dxa"/>
            <w:vAlign w:val="center"/>
          </w:tcPr>
          <w:p w:rsidR="00A757DB" w:rsidRDefault="00A757DB" w:rsidP="00FF0094">
            <w:pPr>
              <w:rPr>
                <w:b/>
                <w:bCs/>
                <w:color w:val="FF0000"/>
              </w:rPr>
            </w:pPr>
            <w:r w:rsidRPr="007E06D6">
              <w:rPr>
                <w:b/>
                <w:bCs/>
                <w:color w:val="FF0000"/>
              </w:rPr>
              <w:t>БЕЗВОЗМЕЗДНЫЕ ПОСТУПЛЕНИЯ</w:t>
            </w:r>
          </w:p>
          <w:p w:rsidR="00A757DB" w:rsidRPr="007E06D6" w:rsidRDefault="00A757DB" w:rsidP="00FF0094">
            <w:pPr>
              <w:rPr>
                <w:b/>
                <w:bCs/>
                <w:color w:val="FF0000"/>
              </w:rPr>
            </w:pPr>
          </w:p>
        </w:tc>
        <w:tc>
          <w:tcPr>
            <w:tcW w:w="1236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8377,1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5A0294" w:rsidRDefault="00A757DB" w:rsidP="00FF0094">
            <w:r>
              <w:t>2 02 16001 10</w:t>
            </w:r>
            <w:r w:rsidRPr="005A0294">
              <w:t xml:space="preserve"> 000</w:t>
            </w:r>
            <w:r>
              <w:t>2 150</w:t>
            </w:r>
          </w:p>
        </w:tc>
        <w:tc>
          <w:tcPr>
            <w:tcW w:w="5472" w:type="dxa"/>
            <w:vAlign w:val="bottom"/>
          </w:tcPr>
          <w:p w:rsidR="00A757DB" w:rsidRPr="005A0294" w:rsidRDefault="00A757DB" w:rsidP="00FF0094">
            <w:r w:rsidRPr="005A0294">
              <w:t xml:space="preserve">Дотация бюджетам </w:t>
            </w:r>
            <w:r>
              <w:t xml:space="preserve">поселений на выравнивание </w:t>
            </w:r>
            <w:r w:rsidRPr="005A0294">
              <w:t xml:space="preserve"> бюджетной обеспеченности </w:t>
            </w:r>
            <w:r>
              <w:t>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A757DB" w:rsidRPr="0042002B" w:rsidRDefault="00A757DB" w:rsidP="00FF0094">
            <w:pPr>
              <w:jc w:val="center"/>
            </w:pPr>
            <w:r>
              <w:t>104,4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2 02 25576 10 0000 150</w:t>
            </w:r>
          </w:p>
        </w:tc>
        <w:tc>
          <w:tcPr>
            <w:tcW w:w="5472" w:type="dxa"/>
            <w:vAlign w:val="bottom"/>
          </w:tcPr>
          <w:p w:rsidR="00A757DB" w:rsidRPr="005A0294" w:rsidRDefault="00A757DB" w:rsidP="00FF0094">
            <w:r>
              <w:t xml:space="preserve">Субсидии бюджетам сельских поселений на обеспечение комплексного развития сельских территорий 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1000,0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2 02 25599 10 0000 150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111,0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2 02 29999 10 0118 150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r>
              <w:rPr>
                <w:bCs/>
              </w:rPr>
              <w:t>Субсидии бюджетам сельских поселений области на обеспечение дорожной деятельности в отношении автодорог общего пользования местного значения в границах населенных пунктов сельских поселений за счет средств областного дорожного фонда.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6165,0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5A0294" w:rsidRDefault="00A757DB" w:rsidP="00FF0094">
            <w:r>
              <w:lastRenderedPageBreak/>
              <w:t>2 02  35118 10 0000 150</w:t>
            </w:r>
          </w:p>
        </w:tc>
        <w:tc>
          <w:tcPr>
            <w:tcW w:w="5472" w:type="dxa"/>
            <w:vAlign w:val="bottom"/>
          </w:tcPr>
          <w:p w:rsidR="00A757DB" w:rsidRPr="005A0294" w:rsidRDefault="00A757DB" w:rsidP="00FF0094">
            <w:r w:rsidRPr="005A0294">
              <w:t xml:space="preserve"> Субвенция бюджетам муниципальных районов на осуществление первично</w:t>
            </w:r>
            <w:r>
              <w:t>го</w:t>
            </w:r>
            <w:r w:rsidRPr="005A0294">
              <w:t xml:space="preserve"> воинско</w:t>
            </w:r>
            <w:r>
              <w:t>го</w:t>
            </w:r>
            <w:r w:rsidRPr="005A0294">
              <w:t xml:space="preserve"> учет</w:t>
            </w:r>
            <w:r>
              <w:t>а</w:t>
            </w:r>
            <w:r w:rsidRPr="005A0294">
              <w:t xml:space="preserve">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A757DB" w:rsidRPr="0042002B" w:rsidRDefault="00A757DB" w:rsidP="00FF0094">
            <w:pPr>
              <w:jc w:val="center"/>
            </w:pPr>
            <w:r>
              <w:t>296,7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2 02 40014 10 0001 150</w:t>
            </w:r>
          </w:p>
        </w:tc>
        <w:tc>
          <w:tcPr>
            <w:tcW w:w="5472" w:type="dxa"/>
            <w:vAlign w:val="bottom"/>
          </w:tcPr>
          <w:p w:rsidR="00A757DB" w:rsidRPr="005A0294" w:rsidRDefault="00A757DB" w:rsidP="00FF0094">
            <w:r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2 02 40014 10 0002 150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pPr>
              <w:rPr>
                <w:bCs/>
              </w:rPr>
            </w:pPr>
            <w:r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ген.планов поселения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2 02 40014 10 0003 150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pPr>
              <w:rPr>
                <w:bCs/>
              </w:rPr>
            </w:pPr>
            <w:r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на содействие в уточнении сведений о границах населенных пунктов и территориальных зон в Едином государственном реестре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202 49999 10 0054 150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pPr>
              <w:rPr>
                <w:bCs/>
              </w:rPr>
            </w:pPr>
            <w:r>
              <w:rPr>
                <w:bCs/>
              </w:rPr>
              <w:t>межбюджетные трансферты  передаваемые  бюджетам сельских поселений области на достижение 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2 02 49999 10 0002 150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pPr>
              <w:rPr>
                <w:bCs/>
              </w:rPr>
            </w:pPr>
            <w:r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Default="00A757DB" w:rsidP="00FF0094">
            <w:r>
              <w:t>2 07 05030 10 0000 150</w:t>
            </w:r>
          </w:p>
        </w:tc>
        <w:tc>
          <w:tcPr>
            <w:tcW w:w="5472" w:type="dxa"/>
            <w:vAlign w:val="bottom"/>
          </w:tcPr>
          <w:p w:rsidR="00A757DB" w:rsidRDefault="00A757DB" w:rsidP="00FF0094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36" w:type="dxa"/>
            <w:vAlign w:val="center"/>
          </w:tcPr>
          <w:p w:rsidR="00A757DB" w:rsidRDefault="00A757DB" w:rsidP="00FF0094">
            <w:pPr>
              <w:jc w:val="center"/>
            </w:pPr>
            <w:r>
              <w:t>700,0</w:t>
            </w:r>
          </w:p>
        </w:tc>
      </w:tr>
      <w:tr w:rsidR="00A757DB" w:rsidRPr="007E06D6" w:rsidTr="00FF0094">
        <w:tc>
          <w:tcPr>
            <w:tcW w:w="2808" w:type="dxa"/>
            <w:vAlign w:val="center"/>
          </w:tcPr>
          <w:p w:rsidR="00A757DB" w:rsidRPr="007E06D6" w:rsidRDefault="00A757DB" w:rsidP="00FF0094">
            <w:pPr>
              <w:rPr>
                <w:color w:val="FF00FF"/>
              </w:rPr>
            </w:pPr>
          </w:p>
        </w:tc>
        <w:tc>
          <w:tcPr>
            <w:tcW w:w="5472" w:type="dxa"/>
            <w:vAlign w:val="center"/>
          </w:tcPr>
          <w:p w:rsidR="00A757DB" w:rsidRPr="007E06D6" w:rsidRDefault="00A757DB" w:rsidP="00FF0094">
            <w:pPr>
              <w:rPr>
                <w:b/>
                <w:bCs/>
                <w:color w:val="FF00FF"/>
              </w:rPr>
            </w:pPr>
            <w:r w:rsidRPr="007E06D6">
              <w:rPr>
                <w:b/>
                <w:bCs/>
                <w:color w:val="FF00FF"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A757DB" w:rsidRPr="007E06D6" w:rsidRDefault="00A757DB" w:rsidP="00FF0094">
            <w:pPr>
              <w:jc w:val="center"/>
              <w:rPr>
                <w:b/>
                <w:color w:val="FF00FF"/>
                <w:highlight w:val="lightGray"/>
              </w:rPr>
            </w:pPr>
            <w:r>
              <w:rPr>
                <w:b/>
                <w:color w:val="FF00FF"/>
                <w:highlight w:val="lightGray"/>
              </w:rPr>
              <w:t>20404,8</w:t>
            </w:r>
          </w:p>
        </w:tc>
      </w:tr>
    </w:tbl>
    <w:p w:rsidR="00A757DB" w:rsidRDefault="00A757DB" w:rsidP="00A757DB">
      <w:pPr>
        <w:widowControl w:val="0"/>
        <w:autoSpaceDE w:val="0"/>
        <w:autoSpaceDN w:val="0"/>
        <w:adjustRightInd w:val="0"/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Default="00A757DB" w:rsidP="00A757D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757DB" w:rsidRPr="00EC172E" w:rsidRDefault="00A757DB" w:rsidP="007B5CA3">
      <w:pPr>
        <w:ind w:left="6264" w:right="-12" w:firstLine="108"/>
        <w:jc w:val="right"/>
        <w:rPr>
          <w:b/>
          <w:bCs/>
          <w:sz w:val="20"/>
          <w:szCs w:val="20"/>
        </w:rPr>
      </w:pPr>
      <w:r w:rsidRPr="00EC172E">
        <w:rPr>
          <w:b/>
          <w:bCs/>
          <w:sz w:val="20"/>
          <w:szCs w:val="20"/>
        </w:rPr>
        <w:lastRenderedPageBreak/>
        <w:t>Приложение № 2</w:t>
      </w:r>
    </w:p>
    <w:p w:rsidR="00A757DB" w:rsidRPr="00EC172E" w:rsidRDefault="00A757DB" w:rsidP="007B5CA3">
      <w:pPr>
        <w:ind w:left="4140" w:right="-12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 Распоряжению главы администрации </w:t>
      </w:r>
    </w:p>
    <w:p w:rsidR="00A757DB" w:rsidRPr="00EC172E" w:rsidRDefault="00A757DB" w:rsidP="007B5CA3">
      <w:pPr>
        <w:ind w:left="4140" w:right="-12"/>
        <w:jc w:val="right"/>
        <w:rPr>
          <w:b/>
          <w:bCs/>
          <w:sz w:val="20"/>
          <w:szCs w:val="20"/>
        </w:rPr>
      </w:pPr>
      <w:r w:rsidRPr="00EC172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Симоновского  МО</w:t>
      </w:r>
    </w:p>
    <w:p w:rsidR="00A757DB" w:rsidRPr="00EC172E" w:rsidRDefault="00A757DB" w:rsidP="00A757DB">
      <w:pPr>
        <w:ind w:left="4140" w:right="-12"/>
        <w:jc w:val="center"/>
        <w:rPr>
          <w:sz w:val="20"/>
          <w:szCs w:val="20"/>
        </w:rPr>
      </w:pPr>
      <w:r w:rsidRPr="00EC172E">
        <w:rPr>
          <w:b/>
          <w:bCs/>
          <w:sz w:val="20"/>
          <w:szCs w:val="20"/>
        </w:rPr>
        <w:t xml:space="preserve">№                  от                                                                      </w:t>
      </w:r>
    </w:p>
    <w:p w:rsidR="00A757DB" w:rsidRDefault="00A757DB" w:rsidP="00A757DB"/>
    <w:p w:rsidR="00A757DB" w:rsidRDefault="00A757DB" w:rsidP="00A757DB"/>
    <w:p w:rsidR="00A757DB" w:rsidRDefault="00A757DB" w:rsidP="00A757DB"/>
    <w:tbl>
      <w:tblPr>
        <w:tblW w:w="9941" w:type="dxa"/>
        <w:tblInd w:w="90" w:type="dxa"/>
        <w:tblLook w:val="0000"/>
      </w:tblPr>
      <w:tblGrid>
        <w:gridCol w:w="5121"/>
        <w:gridCol w:w="1843"/>
        <w:gridCol w:w="1559"/>
        <w:gridCol w:w="1418"/>
      </w:tblGrid>
      <w:tr w:rsidR="00A757DB" w:rsidTr="00A757DB">
        <w:trPr>
          <w:trHeight w:val="25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DB" w:rsidRPr="00EC172E" w:rsidRDefault="00A757DB" w:rsidP="00FF0094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3 квартал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2025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г. по разделам и подразделам функциональной классификации расходов бюджетов Российской Федерации</w:t>
            </w:r>
          </w:p>
        </w:tc>
      </w:tr>
      <w:tr w:rsidR="00A757DB" w:rsidTr="00A757DB">
        <w:trPr>
          <w:trHeight w:val="270"/>
        </w:trPr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руб.</w:t>
            </w:r>
          </w:p>
          <w:p w:rsidR="00A757DB" w:rsidRDefault="00A757DB" w:rsidP="00FF009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757DB" w:rsidTr="00A757DB">
        <w:trPr>
          <w:trHeight w:val="780"/>
        </w:trPr>
        <w:tc>
          <w:tcPr>
            <w:tcW w:w="5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7DB" w:rsidRPr="00EC172E" w:rsidRDefault="00A757DB" w:rsidP="00FF00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57DB" w:rsidTr="00A757DB">
        <w:trPr>
          <w:trHeight w:val="315"/>
        </w:trPr>
        <w:tc>
          <w:tcPr>
            <w:tcW w:w="5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A757DB" w:rsidTr="00A757DB">
        <w:trPr>
          <w:trHeight w:val="279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7DB" w:rsidRDefault="00A757DB" w:rsidP="00FF009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57DB" w:rsidTr="00A757DB">
        <w:trPr>
          <w:trHeight w:val="526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7239,9</w:t>
            </w: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Pr="00367B56" w:rsidRDefault="00A757DB" w:rsidP="00FF0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Обеспечение деятельности финансовых, налоговых и таможенных органов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367B56">
              <w:rPr>
                <w:rFonts w:ascii="Arial CYR" w:hAnsi="Arial CYR" w:cs="Arial CYR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367B56">
              <w:rPr>
                <w:rFonts w:ascii="Arial CYR" w:hAnsi="Arial CYR" w:cs="Arial CYR"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95,4</w:t>
            </w: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</w:p>
        </w:tc>
      </w:tr>
      <w:tr w:rsidR="00A757DB" w:rsidRPr="00367B56" w:rsidTr="00A757DB">
        <w:trPr>
          <w:trHeight w:val="259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Pr="00367B56" w:rsidRDefault="00A757DB" w:rsidP="00FF0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367B56">
              <w:rPr>
                <w:rFonts w:ascii="Arial CYR" w:hAnsi="Arial CYR" w:cs="Arial CYR"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367B56">
              <w:rPr>
                <w:rFonts w:ascii="Arial CYR" w:hAnsi="Arial CYR" w:cs="Arial CYR"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367B56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16,6</w:t>
            </w: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7F6A99"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7F6A99">
              <w:rPr>
                <w:rFonts w:ascii="Arial CYR" w:hAnsi="Arial CYR" w:cs="Arial CYR"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7F6A99">
              <w:rPr>
                <w:rFonts w:ascii="Arial CYR" w:hAnsi="Arial CYR" w:cs="Arial CYR"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296,7</w:t>
            </w: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 w:rsidRPr="003167DD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7F6A99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 w:rsidRPr="002A47BD">
              <w:rPr>
                <w:rFonts w:ascii="Arial" w:hAnsi="Arial" w:cs="Arial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111,0</w:t>
            </w: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Pr="003167DD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Дорожное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7936,5</w:t>
            </w:r>
          </w:p>
        </w:tc>
      </w:tr>
      <w:tr w:rsidR="00A757DB" w:rsidRPr="00367B56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Pr="003167DD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Др.вопросы в области национальной экономике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127,0</w:t>
            </w:r>
          </w:p>
        </w:tc>
      </w:tr>
      <w:tr w:rsidR="00A757DB" w:rsidTr="00A757DB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 - 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A757DB" w:rsidTr="00A757DB">
        <w:trPr>
          <w:trHeight w:val="309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1043,8</w:t>
            </w:r>
          </w:p>
        </w:tc>
      </w:tr>
      <w:tr w:rsidR="00A757DB" w:rsidTr="00A757DB">
        <w:trPr>
          <w:trHeight w:val="309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7DB" w:rsidRDefault="00A757DB" w:rsidP="00FF00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3137,7</w:t>
            </w:r>
          </w:p>
        </w:tc>
      </w:tr>
      <w:tr w:rsidR="00A757DB" w:rsidTr="00A757DB">
        <w:trPr>
          <w:trHeight w:val="28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 w:rsidRPr="00221FF1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11,4</w:t>
            </w:r>
          </w:p>
        </w:tc>
      </w:tr>
      <w:tr w:rsidR="00A757DB" w:rsidTr="00A757DB">
        <w:trPr>
          <w:trHeight w:val="28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7DB" w:rsidRPr="00221FF1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16,0</w:t>
            </w:r>
          </w:p>
        </w:tc>
      </w:tr>
      <w:tr w:rsidR="00A757DB" w:rsidTr="00A757DB">
        <w:trPr>
          <w:trHeight w:val="285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sz w:val="22"/>
                <w:szCs w:val="22"/>
              </w:rPr>
            </w:pPr>
            <w:r w:rsidRPr="00EF4A26">
              <w:rPr>
                <w:rFonts w:ascii="Arial" w:hAnsi="Arial" w:cs="Arial"/>
                <w:b/>
                <w:sz w:val="22"/>
                <w:szCs w:val="22"/>
              </w:rPr>
              <w:t>Пенсионное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обеспе</w:t>
            </w:r>
            <w:r w:rsidRPr="00EF4A26">
              <w:rPr>
                <w:rFonts w:ascii="Arial" w:hAnsi="Arial" w:cs="Arial"/>
                <w:b/>
                <w:sz w:val="22"/>
                <w:szCs w:val="22"/>
              </w:rPr>
              <w:t>чение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240,5</w:t>
            </w:r>
          </w:p>
        </w:tc>
      </w:tr>
      <w:tr w:rsidR="00A757DB" w:rsidTr="00A757DB">
        <w:trPr>
          <w:trHeight w:val="20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57DB" w:rsidRDefault="00A757DB" w:rsidP="00FF009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57DB" w:rsidRPr="00DC0C9F" w:rsidRDefault="00A757DB" w:rsidP="00FF009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20272,5</w:t>
            </w:r>
          </w:p>
        </w:tc>
      </w:tr>
    </w:tbl>
    <w:p w:rsidR="00A757DB" w:rsidRDefault="00A757DB" w:rsidP="00A757DB"/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  <w:r w:rsidRPr="00EC172E">
        <w:rPr>
          <w:b/>
          <w:bCs/>
          <w:sz w:val="20"/>
          <w:szCs w:val="20"/>
        </w:rPr>
        <w:t xml:space="preserve">        </w:t>
      </w: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Default="007B5CA3" w:rsidP="007B5CA3">
      <w:pPr>
        <w:ind w:left="4140" w:right="-12"/>
        <w:rPr>
          <w:b/>
          <w:bCs/>
          <w:sz w:val="20"/>
          <w:szCs w:val="20"/>
        </w:rPr>
      </w:pPr>
    </w:p>
    <w:p w:rsidR="007B5CA3" w:rsidRPr="00EC172E" w:rsidRDefault="007B5CA3" w:rsidP="007B5CA3">
      <w:pPr>
        <w:ind w:left="4140" w:right="-12"/>
        <w:jc w:val="right"/>
        <w:rPr>
          <w:b/>
          <w:bCs/>
          <w:sz w:val="20"/>
          <w:szCs w:val="20"/>
        </w:rPr>
      </w:pPr>
      <w:r w:rsidRPr="00EC172E">
        <w:rPr>
          <w:b/>
          <w:bCs/>
          <w:sz w:val="20"/>
          <w:szCs w:val="20"/>
        </w:rPr>
        <w:lastRenderedPageBreak/>
        <w:t xml:space="preserve">Приложение № </w:t>
      </w:r>
      <w:r>
        <w:rPr>
          <w:b/>
          <w:bCs/>
          <w:sz w:val="20"/>
          <w:szCs w:val="20"/>
        </w:rPr>
        <w:t>3</w:t>
      </w:r>
    </w:p>
    <w:p w:rsidR="007B5CA3" w:rsidRPr="00EC172E" w:rsidRDefault="007B5CA3" w:rsidP="007B5CA3">
      <w:pPr>
        <w:ind w:left="4140" w:right="-12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к Распоряжению главы администрации </w:t>
      </w:r>
    </w:p>
    <w:p w:rsidR="007B5CA3" w:rsidRPr="00EC172E" w:rsidRDefault="007B5CA3" w:rsidP="007B5CA3">
      <w:pPr>
        <w:ind w:left="4140" w:right="-12"/>
        <w:jc w:val="right"/>
        <w:rPr>
          <w:b/>
          <w:bCs/>
          <w:sz w:val="20"/>
          <w:szCs w:val="20"/>
        </w:rPr>
      </w:pPr>
      <w:r w:rsidRPr="00EC172E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Симоновского  МО</w:t>
      </w:r>
    </w:p>
    <w:p w:rsidR="007B5CA3" w:rsidRPr="00EC172E" w:rsidRDefault="007B5CA3" w:rsidP="007B5CA3">
      <w:pPr>
        <w:ind w:left="4140" w:right="-12"/>
        <w:jc w:val="right"/>
        <w:rPr>
          <w:sz w:val="20"/>
          <w:szCs w:val="20"/>
        </w:rPr>
      </w:pPr>
      <w:r w:rsidRPr="00EC172E">
        <w:rPr>
          <w:b/>
          <w:bCs/>
          <w:sz w:val="20"/>
          <w:szCs w:val="20"/>
        </w:rPr>
        <w:t xml:space="preserve">№                  от                     </w:t>
      </w:r>
    </w:p>
    <w:p w:rsidR="007B5CA3" w:rsidRDefault="007B5CA3" w:rsidP="007B5CA3"/>
    <w:p w:rsidR="007B5CA3" w:rsidRDefault="007B5CA3" w:rsidP="007B5CA3"/>
    <w:p w:rsidR="007B5CA3" w:rsidRPr="003D3B01" w:rsidRDefault="007B5CA3" w:rsidP="007B5CA3">
      <w:pPr>
        <w:jc w:val="center"/>
        <w:rPr>
          <w:b/>
        </w:rPr>
      </w:pPr>
      <w:r w:rsidRPr="003D3B01">
        <w:rPr>
          <w:b/>
        </w:rPr>
        <w:t xml:space="preserve">Источники внутреннего финансирования </w:t>
      </w:r>
      <w:r>
        <w:rPr>
          <w:b/>
        </w:rPr>
        <w:t>профицита</w:t>
      </w:r>
      <w:r w:rsidRPr="003D3B01">
        <w:rPr>
          <w:b/>
        </w:rPr>
        <w:t xml:space="preserve"> бюджета </w:t>
      </w:r>
      <w:r>
        <w:rPr>
          <w:b/>
        </w:rPr>
        <w:t>за 3 квартал 2025 года.</w:t>
      </w:r>
    </w:p>
    <w:p w:rsidR="007B5CA3" w:rsidRDefault="007B5CA3" w:rsidP="007B5CA3"/>
    <w:tbl>
      <w:tblPr>
        <w:tblW w:w="9877" w:type="dxa"/>
        <w:tblInd w:w="90" w:type="dxa"/>
        <w:tblLook w:val="0000"/>
      </w:tblPr>
      <w:tblGrid>
        <w:gridCol w:w="5547"/>
        <w:gridCol w:w="3196"/>
        <w:gridCol w:w="1134"/>
      </w:tblGrid>
      <w:tr w:rsidR="007B5CA3" w:rsidTr="00FF0094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руб.</w:t>
            </w:r>
          </w:p>
        </w:tc>
      </w:tr>
      <w:tr w:rsidR="007B5CA3" w:rsidTr="00FF0094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5CA3" w:rsidRPr="00EC172E" w:rsidRDefault="007B5CA3" w:rsidP="00FF00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5CA3" w:rsidRDefault="007B5CA3" w:rsidP="00FF00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7B5CA3" w:rsidTr="00FF0094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5CA3" w:rsidRDefault="007B5CA3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5CA3" w:rsidRDefault="007B5CA3" w:rsidP="00FF009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7B5CA3" w:rsidTr="00FF0094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A3" w:rsidRDefault="007B5CA3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финансирования профицита бюджетов -всего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90 00 00 00 00 0000 000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-132,3</w:t>
            </w:r>
          </w:p>
        </w:tc>
      </w:tr>
      <w:tr w:rsidR="007B5CA3" w:rsidTr="00FF0094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A3" w:rsidRDefault="007B5CA3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000 01 00 00 00 00 0000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7B5CA3" w:rsidTr="00FF0094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A3" w:rsidRDefault="007B5CA3" w:rsidP="00FF00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-132,3</w:t>
            </w:r>
          </w:p>
        </w:tc>
      </w:tr>
      <w:tr w:rsidR="007B5CA3" w:rsidTr="00FF0094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A3" w:rsidRDefault="007B5CA3" w:rsidP="00FF00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-20404,8</w:t>
            </w:r>
          </w:p>
        </w:tc>
      </w:tr>
      <w:tr w:rsidR="007B5CA3" w:rsidTr="00FF0094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CA3" w:rsidRDefault="007B5CA3" w:rsidP="00FF00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CA3" w:rsidRDefault="007B5CA3" w:rsidP="00FF0094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 xml:space="preserve"> 20272,5</w:t>
            </w:r>
          </w:p>
        </w:tc>
      </w:tr>
    </w:tbl>
    <w:p w:rsidR="007B5CA3" w:rsidRDefault="007B5CA3" w:rsidP="007B5CA3"/>
    <w:p w:rsidR="00DA5287" w:rsidRDefault="00DA5287" w:rsidP="00DA5287">
      <w:pPr>
        <w:rPr>
          <w:sz w:val="28"/>
          <w:szCs w:val="28"/>
        </w:rPr>
      </w:pPr>
    </w:p>
    <w:sectPr w:rsidR="00DA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DB7890"/>
    <w:rsid w:val="00027D1C"/>
    <w:rsid w:val="00035E52"/>
    <w:rsid w:val="00036305"/>
    <w:rsid w:val="00047DAD"/>
    <w:rsid w:val="00084626"/>
    <w:rsid w:val="000958FD"/>
    <w:rsid w:val="000A1BAE"/>
    <w:rsid w:val="000B166E"/>
    <w:rsid w:val="000E295B"/>
    <w:rsid w:val="000F047B"/>
    <w:rsid w:val="001613EF"/>
    <w:rsid w:val="00165C85"/>
    <w:rsid w:val="00177E70"/>
    <w:rsid w:val="001B57D8"/>
    <w:rsid w:val="001F118E"/>
    <w:rsid w:val="002037FA"/>
    <w:rsid w:val="00243C72"/>
    <w:rsid w:val="002479F8"/>
    <w:rsid w:val="002D6D60"/>
    <w:rsid w:val="002E3DE9"/>
    <w:rsid w:val="00304330"/>
    <w:rsid w:val="003209F4"/>
    <w:rsid w:val="00370CF9"/>
    <w:rsid w:val="00377B51"/>
    <w:rsid w:val="003E7244"/>
    <w:rsid w:val="003F6D3E"/>
    <w:rsid w:val="00417927"/>
    <w:rsid w:val="00462AAC"/>
    <w:rsid w:val="004D692B"/>
    <w:rsid w:val="00501F48"/>
    <w:rsid w:val="00512B6D"/>
    <w:rsid w:val="0054279C"/>
    <w:rsid w:val="00556D42"/>
    <w:rsid w:val="00572651"/>
    <w:rsid w:val="005D6E9A"/>
    <w:rsid w:val="00612C10"/>
    <w:rsid w:val="00617FB8"/>
    <w:rsid w:val="00642D48"/>
    <w:rsid w:val="00644161"/>
    <w:rsid w:val="00650F84"/>
    <w:rsid w:val="00663822"/>
    <w:rsid w:val="00684C30"/>
    <w:rsid w:val="006F1DFB"/>
    <w:rsid w:val="007A218F"/>
    <w:rsid w:val="007B2635"/>
    <w:rsid w:val="007B5CA3"/>
    <w:rsid w:val="008203E0"/>
    <w:rsid w:val="0082580F"/>
    <w:rsid w:val="00841D20"/>
    <w:rsid w:val="00855478"/>
    <w:rsid w:val="00876D68"/>
    <w:rsid w:val="008A011B"/>
    <w:rsid w:val="008C647B"/>
    <w:rsid w:val="008E7B33"/>
    <w:rsid w:val="008F0706"/>
    <w:rsid w:val="00905144"/>
    <w:rsid w:val="00905610"/>
    <w:rsid w:val="009302C3"/>
    <w:rsid w:val="009309BA"/>
    <w:rsid w:val="0097351C"/>
    <w:rsid w:val="00976D43"/>
    <w:rsid w:val="00995908"/>
    <w:rsid w:val="009C71B5"/>
    <w:rsid w:val="009D2CA2"/>
    <w:rsid w:val="009D6CB2"/>
    <w:rsid w:val="00A066FE"/>
    <w:rsid w:val="00A666CD"/>
    <w:rsid w:val="00A757DB"/>
    <w:rsid w:val="00A82965"/>
    <w:rsid w:val="00A84E34"/>
    <w:rsid w:val="00AA08B2"/>
    <w:rsid w:val="00AB091B"/>
    <w:rsid w:val="00AF55A0"/>
    <w:rsid w:val="00B62704"/>
    <w:rsid w:val="00B9365D"/>
    <w:rsid w:val="00BE2261"/>
    <w:rsid w:val="00C42382"/>
    <w:rsid w:val="00C64021"/>
    <w:rsid w:val="00C8149C"/>
    <w:rsid w:val="00CA6B21"/>
    <w:rsid w:val="00D00A68"/>
    <w:rsid w:val="00D05C5B"/>
    <w:rsid w:val="00D300C5"/>
    <w:rsid w:val="00D33A0B"/>
    <w:rsid w:val="00D33BD5"/>
    <w:rsid w:val="00D528C9"/>
    <w:rsid w:val="00D77BDA"/>
    <w:rsid w:val="00DA0820"/>
    <w:rsid w:val="00DA5287"/>
    <w:rsid w:val="00DB1615"/>
    <w:rsid w:val="00DB6C0C"/>
    <w:rsid w:val="00DB7890"/>
    <w:rsid w:val="00E062C8"/>
    <w:rsid w:val="00E27B28"/>
    <w:rsid w:val="00E34D81"/>
    <w:rsid w:val="00E35B65"/>
    <w:rsid w:val="00E6643B"/>
    <w:rsid w:val="00E736DE"/>
    <w:rsid w:val="00E865B0"/>
    <w:rsid w:val="00EA275E"/>
    <w:rsid w:val="00EE1B0A"/>
    <w:rsid w:val="00EF454A"/>
    <w:rsid w:val="00F018C0"/>
    <w:rsid w:val="00F13A41"/>
    <w:rsid w:val="00F94B5A"/>
    <w:rsid w:val="00FF1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33BD5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370CF9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2C84-B430-4862-947D-ED9984CA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ПРОЕКТ</vt:lpstr>
    </vt:vector>
  </TitlesOfParts>
  <Company>1</Company>
  <LinksUpToDate>false</LinksUpToDate>
  <CharactersWithSpaces>10502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Admin</cp:lastModifiedBy>
  <cp:revision>2</cp:revision>
  <cp:lastPrinted>2025-10-24T11:18:00Z</cp:lastPrinted>
  <dcterms:created xsi:type="dcterms:W3CDTF">2025-10-24T11:23:00Z</dcterms:created>
  <dcterms:modified xsi:type="dcterms:W3CDTF">2025-10-24T11:23:00Z</dcterms:modified>
</cp:coreProperties>
</file>