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47" w:rsidRPr="00827447" w:rsidRDefault="00827447" w:rsidP="00827447">
      <w:pPr>
        <w:shd w:val="clear" w:color="auto" w:fill="FFFFFF"/>
        <w:spacing w:after="5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</w:rPr>
      </w:pPr>
      <w:r w:rsidRPr="00827447">
        <w:rPr>
          <w:rFonts w:ascii="inherit" w:eastAsia="Times New Roman" w:hAnsi="inherit" w:cs="Times New Roman"/>
          <w:b/>
          <w:bCs/>
          <w:color w:val="000000"/>
          <w:sz w:val="36"/>
          <w:szCs w:val="36"/>
        </w:rPr>
        <w:t>Сводный план проверок юридических лиц и индивидуальных предпринимателей, проводимых в соответствии с Законом № 294-ФЗ</w:t>
      </w:r>
    </w:p>
    <w:p w:rsidR="00827447" w:rsidRPr="00827447" w:rsidRDefault="00827447" w:rsidP="0082744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В соответствии с частью 7 статьи 9 главы 2 </w:t>
      </w:r>
      <w:hyperlink r:id="rId4" w:tgtFrame="" w:history="1">
        <w:r w:rsidRPr="00827447">
          <w:rPr>
            <w:rFonts w:ascii="Roboto" w:eastAsia="Times New Roman" w:hAnsi="Roboto" w:cs="Times New Roman"/>
            <w:color w:val="4062C4"/>
            <w:sz w:val="24"/>
            <w:szCs w:val="24"/>
            <w:u w:val="single"/>
          </w:rPr>
          <w:t>Федерального закона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 в данном разделе сайта Генеральной прокуратуры размещён сервис поиска по утверждённому ежегодному сводному плану проведения плановых проверок.</w:t>
      </w:r>
    </w:p>
    <w:p w:rsidR="00827447" w:rsidRPr="00827447" w:rsidRDefault="00827447" w:rsidP="0082744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С 1 января 2019 по 31 декабря 2020 года установлен запрет на проведение плановых проверок в отношении юридических лиц и индивидуальных предпринимателей, отнесенных согласно статье 4 Федерального закона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  <w:proofErr w:type="gramEnd"/>
    </w:p>
    <w:p w:rsidR="00827447" w:rsidRPr="00827447" w:rsidRDefault="00827447" w:rsidP="0082744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 xml:space="preserve">Данный запрет не распространяется на хозяйствующие субъекты, осуществляющие виды деятельности, указанные в части 9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проверки </w:t>
      </w:r>
      <w:proofErr w:type="gramStart"/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бизнеса</w:t>
      </w:r>
      <w:proofErr w:type="gramEnd"/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 xml:space="preserve"> проводимые в рамках видов государственного контроля (надзора), по которым установлены категории риска, классы (категории) опасности, при наличии вступившего в законную силу постановления о </w:t>
      </w:r>
      <w:proofErr w:type="gramStart"/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назначении</w:t>
      </w:r>
      <w:proofErr w:type="gramEnd"/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 xml:space="preserve"> административного наказания за совершение грубого нарушения и с даты окончания проверки, по результатам которой принято такого решение, прошло менее 3-х лет.</w:t>
      </w:r>
    </w:p>
    <w:p w:rsidR="00827447" w:rsidRPr="00827447" w:rsidRDefault="00827447" w:rsidP="0082744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Кроме того, мораторий не распространяется на плановые проверки в рамках федерального государственного надзора в области радиационной безопасности, использования атомной энергии, федерального государственного контроля за обеспечением защиты государственной тайны, федерального государственного пробирного надзора, внешнего качества работы аудиторских организаций, а также проводимые по лицензируемым видам деятельности в отношении осуществляющих их юридических лиц и индивидуальных предпринимателей.</w:t>
      </w:r>
      <w:proofErr w:type="gramEnd"/>
    </w:p>
    <w:p w:rsidR="00827447" w:rsidRDefault="00827447" w:rsidP="0082744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Проведение плановой проверки вопреки указанным положениям является грубым нарушением требований законодательства о государственном контроле и влечет недействительность результатов проверки в соответствии с частью 1 статьи 20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муниципальных контроля».</w:t>
      </w:r>
    </w:p>
    <w:p w:rsidR="00380DF4" w:rsidRPr="00380DF4" w:rsidRDefault="00827447" w:rsidP="00380D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FF0000"/>
          <w:sz w:val="24"/>
          <w:szCs w:val="24"/>
        </w:rPr>
      </w:pPr>
      <w:r>
        <w:rPr>
          <w:rFonts w:ascii="Roboto" w:eastAsia="Times New Roman" w:hAnsi="Roboto" w:cs="Times New Roman" w:hint="eastAsia"/>
          <w:color w:val="000000"/>
          <w:sz w:val="24"/>
          <w:szCs w:val="24"/>
        </w:rPr>
        <w:t>Э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л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</w:rPr>
        <w:t>.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</w:rPr>
        <w:t>а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дрес: </w:t>
      </w:r>
      <w:proofErr w:type="spellStart"/>
      <w:r w:rsidRPr="00827447">
        <w:rPr>
          <w:rFonts w:ascii="Roboto" w:eastAsia="Times New Roman" w:hAnsi="Roboto" w:cs="Times New Roman"/>
          <w:color w:val="00B0F0"/>
          <w:sz w:val="24"/>
          <w:szCs w:val="24"/>
          <w:lang w:val="en-US"/>
        </w:rPr>
        <w:t>epp</w:t>
      </w:r>
      <w:proofErr w:type="spellEnd"/>
      <w:r w:rsidRPr="00827447">
        <w:rPr>
          <w:rFonts w:ascii="Roboto" w:eastAsia="Times New Roman" w:hAnsi="Roboto" w:cs="Times New Roman"/>
          <w:color w:val="00B0F0"/>
          <w:sz w:val="24"/>
          <w:szCs w:val="24"/>
        </w:rPr>
        <w:t>.</w:t>
      </w:r>
      <w:proofErr w:type="spellStart"/>
      <w:r w:rsidRPr="00827447">
        <w:rPr>
          <w:rFonts w:ascii="Roboto" w:eastAsia="Times New Roman" w:hAnsi="Roboto" w:cs="Times New Roman"/>
          <w:color w:val="00B0F0"/>
          <w:sz w:val="24"/>
          <w:szCs w:val="24"/>
          <w:lang w:val="en-US"/>
        </w:rPr>
        <w:t>genproc</w:t>
      </w:r>
      <w:proofErr w:type="spellEnd"/>
      <w:r w:rsidRPr="00827447">
        <w:rPr>
          <w:rFonts w:ascii="Roboto" w:eastAsia="Times New Roman" w:hAnsi="Roboto" w:cs="Times New Roman"/>
          <w:color w:val="00B0F0"/>
          <w:sz w:val="24"/>
          <w:szCs w:val="24"/>
        </w:rPr>
        <w:t>.</w:t>
      </w:r>
      <w:proofErr w:type="spellStart"/>
      <w:r w:rsidRPr="00827447">
        <w:rPr>
          <w:rFonts w:ascii="Roboto" w:eastAsia="Times New Roman" w:hAnsi="Roboto" w:cs="Times New Roman"/>
          <w:color w:val="00B0F0"/>
          <w:sz w:val="24"/>
          <w:szCs w:val="24"/>
          <w:lang w:val="en-US"/>
        </w:rPr>
        <w:t>gov</w:t>
      </w:r>
      <w:proofErr w:type="spellEnd"/>
      <w:r w:rsidRPr="00827447">
        <w:rPr>
          <w:rFonts w:ascii="Roboto" w:eastAsia="Times New Roman" w:hAnsi="Roboto" w:cs="Times New Roman"/>
          <w:color w:val="00B0F0"/>
          <w:sz w:val="24"/>
          <w:szCs w:val="24"/>
        </w:rPr>
        <w:t>.</w:t>
      </w:r>
      <w:proofErr w:type="spellStart"/>
      <w:r w:rsidRPr="00827447">
        <w:rPr>
          <w:rFonts w:ascii="Roboto" w:eastAsia="Times New Roman" w:hAnsi="Roboto" w:cs="Times New Roman"/>
          <w:color w:val="00B0F0"/>
          <w:sz w:val="24"/>
          <w:szCs w:val="24"/>
          <w:lang w:val="en-US"/>
        </w:rPr>
        <w:t>ru</w:t>
      </w:r>
      <w:proofErr w:type="spellEnd"/>
    </w:p>
    <w:p w:rsidR="00827447" w:rsidRPr="00827447" w:rsidRDefault="00827447" w:rsidP="00380D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FF0000"/>
          <w:sz w:val="24"/>
          <w:szCs w:val="24"/>
        </w:rPr>
      </w:pPr>
      <w:r w:rsidRPr="00827447">
        <w:rPr>
          <w:rFonts w:ascii="inherit" w:eastAsia="Times New Roman" w:hAnsi="inherit" w:cs="Times New Roman"/>
          <w:b/>
          <w:bCs/>
          <w:color w:val="000000"/>
          <w:sz w:val="36"/>
          <w:szCs w:val="36"/>
        </w:rPr>
        <w:t>Поиск</w:t>
      </w:r>
    </w:p>
    <w:p w:rsidR="00827447" w:rsidRPr="00827447" w:rsidRDefault="00827447" w:rsidP="008274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744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27447" w:rsidRPr="00827447" w:rsidRDefault="00827447" w:rsidP="00827447">
      <w:pPr>
        <w:shd w:val="clear" w:color="auto" w:fill="FFFFFF"/>
        <w:spacing w:after="100" w:afterAutospacing="1" w:line="360" w:lineRule="atLeast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82744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ИНН</w:t>
      </w:r>
      <w:r w:rsidRPr="00827447">
        <w:rPr>
          <w:rFonts w:ascii="Roboto" w:eastAsia="Times New Roman" w:hAnsi="Roboto" w:cs="Times New Roman"/>
          <w:b/>
          <w:bCs/>
          <w:color w:val="333333"/>
          <w:sz w:val="18"/>
          <w:szCs w:val="18"/>
          <w:vertAlign w:val="superscript"/>
        </w:rPr>
        <w:t>*</w:t>
      </w:r>
    </w:p>
    <w:p w:rsidR="00827447" w:rsidRPr="00827447" w:rsidRDefault="00827447" w:rsidP="00827447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5" o:title=""/>
          </v:shape>
          <w:control r:id="rId6" w:name="DefaultOcxName" w:shapeid="_x0000_i1031"/>
        </w:object>
      </w:r>
    </w:p>
    <w:p w:rsidR="00827447" w:rsidRPr="00827447" w:rsidRDefault="00827447" w:rsidP="00827447">
      <w:pPr>
        <w:shd w:val="clear" w:color="auto" w:fill="FFFFFF"/>
        <w:spacing w:after="100" w:afterAutospacing="1" w:line="360" w:lineRule="atLeast"/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827447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lastRenderedPageBreak/>
        <w:t>Код подтверждения</w:t>
      </w:r>
      <w:r w:rsidRPr="00827447">
        <w:rPr>
          <w:rFonts w:ascii="Roboto" w:eastAsia="Times New Roman" w:hAnsi="Roboto" w:cs="Times New Roman"/>
          <w:b/>
          <w:bCs/>
          <w:color w:val="333333"/>
          <w:sz w:val="18"/>
          <w:szCs w:val="18"/>
          <w:vertAlign w:val="superscript"/>
        </w:rPr>
        <w:t>*</w:t>
      </w:r>
    </w:p>
    <w:p w:rsidR="00827447" w:rsidRPr="00827447" w:rsidRDefault="00827447" w:rsidP="00827447">
      <w:pPr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object w:dxaOrig="1440" w:dyaOrig="1440">
          <v:shape id="_x0000_i1032" type="#_x0000_t75" style="width:60.75pt;height:18pt" o:ole="">
            <v:imagedata r:id="rId5" o:title=""/>
          </v:shape>
          <w:control r:id="rId7" w:name="DefaultOcxName1" w:shapeid="_x0000_i1032"/>
        </w:object>
      </w:r>
    </w:p>
    <w:p w:rsidR="00827447" w:rsidRPr="00827447" w:rsidRDefault="00827447" w:rsidP="0082744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827447" w:rsidRPr="00827447" w:rsidRDefault="00827447" w:rsidP="008274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27447">
        <w:rPr>
          <w:rFonts w:ascii="Roboto" w:eastAsia="Times New Roman" w:hAnsi="Roboto" w:cs="Times New Roman"/>
          <w:color w:val="000000"/>
          <w:sz w:val="24"/>
          <w:szCs w:val="24"/>
        </w:rPr>
        <w:t>Найти проверки</w:t>
      </w:r>
    </w:p>
    <w:p w:rsidR="00827447" w:rsidRPr="00827447" w:rsidRDefault="00827447" w:rsidP="0082744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744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380DF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447"/>
    <w:rsid w:val="00380DF4"/>
    <w:rsid w:val="0082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7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4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74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744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7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744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7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744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334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49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8D8D8"/>
                                <w:right w:val="none" w:sz="0" w:space="0" w:color="auto"/>
                              </w:divBdr>
                            </w:div>
                            <w:div w:id="9458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096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125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3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D8D8D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00125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base.garant.ru/12164247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4</cp:revision>
  <dcterms:created xsi:type="dcterms:W3CDTF">2023-03-09T06:09:00Z</dcterms:created>
  <dcterms:modified xsi:type="dcterms:W3CDTF">2023-03-09T06:13:00Z</dcterms:modified>
</cp:coreProperties>
</file>