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840C42" w:rsidP="00B35E64">
      <w:pPr>
        <w:pStyle w:val="af1"/>
        <w:tabs>
          <w:tab w:val="left" w:pos="708"/>
        </w:tabs>
        <w:spacing w:line="252" w:lineRule="auto"/>
        <w:jc w:val="right"/>
        <w:rPr>
          <w:b/>
          <w:sz w:val="28"/>
          <w:szCs w:val="28"/>
        </w:rPr>
      </w:pPr>
      <w:r>
        <w:rPr>
          <w:b/>
          <w:sz w:val="28"/>
          <w:szCs w:val="28"/>
        </w:rPr>
        <w:t xml:space="preserve"> </w:t>
      </w:r>
      <w:r w:rsidR="00B35E64">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BF13FA" w:rsidP="00B35E64">
      <w:pPr>
        <w:pStyle w:val="af1"/>
        <w:spacing w:line="252" w:lineRule="auto"/>
        <w:rPr>
          <w:b/>
          <w:szCs w:val="24"/>
        </w:rPr>
      </w:pPr>
      <w:r>
        <w:rPr>
          <w:b/>
          <w:szCs w:val="24"/>
        </w:rPr>
        <w:t xml:space="preserve">от  28  декабря </w:t>
      </w:r>
      <w:r w:rsidR="00B35E64">
        <w:rPr>
          <w:b/>
          <w:szCs w:val="24"/>
        </w:rPr>
        <w:t xml:space="preserve">  2024года                           </w:t>
      </w:r>
      <w:r>
        <w:rPr>
          <w:b/>
          <w:szCs w:val="24"/>
        </w:rPr>
        <w:t xml:space="preserve">     </w:t>
      </w:r>
      <w:r w:rsidR="00B35E64">
        <w:rPr>
          <w:b/>
          <w:szCs w:val="24"/>
        </w:rPr>
        <w:t xml:space="preserve">№ </w:t>
      </w:r>
      <w:r>
        <w:rPr>
          <w:b/>
          <w:szCs w:val="24"/>
        </w:rPr>
        <w:t>131</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9176C6" w:rsidRDefault="009176C6" w:rsidP="009176C6">
      <w:pPr>
        <w:pStyle w:val="af1"/>
        <w:spacing w:line="252" w:lineRule="auto"/>
        <w:jc w:val="center"/>
        <w:rPr>
          <w:b/>
          <w:sz w:val="28"/>
          <w:szCs w:val="28"/>
        </w:rPr>
      </w:pPr>
      <w:r w:rsidRPr="004B0347">
        <w:rPr>
          <w:b/>
          <w:sz w:val="28"/>
          <w:szCs w:val="28"/>
        </w:rPr>
        <w:t xml:space="preserve">Об утверждении муниципальной программы  «Оформление невостребованных земельных долей  </w:t>
      </w:r>
      <w:r>
        <w:rPr>
          <w:b/>
          <w:sz w:val="28"/>
          <w:szCs w:val="28"/>
        </w:rPr>
        <w:t xml:space="preserve"> Симоновского </w:t>
      </w:r>
      <w:r w:rsidRPr="004B0347">
        <w:rPr>
          <w:b/>
          <w:sz w:val="28"/>
          <w:szCs w:val="28"/>
        </w:rPr>
        <w:t>муниципального образования Калининского муниципального ра</w:t>
      </w:r>
      <w:r>
        <w:rPr>
          <w:b/>
          <w:sz w:val="28"/>
          <w:szCs w:val="28"/>
        </w:rPr>
        <w:t>йона Саратовской области</w:t>
      </w:r>
    </w:p>
    <w:p w:rsidR="009176C6" w:rsidRPr="00512AB8" w:rsidRDefault="009176C6" w:rsidP="009176C6">
      <w:pPr>
        <w:pStyle w:val="af1"/>
        <w:spacing w:line="252" w:lineRule="auto"/>
        <w:jc w:val="center"/>
        <w:rPr>
          <w:b/>
          <w:szCs w:val="28"/>
        </w:rPr>
      </w:pPr>
      <w:r>
        <w:rPr>
          <w:b/>
          <w:sz w:val="28"/>
          <w:szCs w:val="28"/>
        </w:rPr>
        <w:t>на 2025-2027</w:t>
      </w:r>
      <w:r w:rsidRPr="004B0347">
        <w:rPr>
          <w:b/>
          <w:sz w:val="28"/>
          <w:szCs w:val="28"/>
        </w:rPr>
        <w:t xml:space="preserve"> годы</w:t>
      </w:r>
      <w:r>
        <w:rPr>
          <w:b/>
          <w:sz w:val="28"/>
          <w:szCs w:val="28"/>
        </w:rPr>
        <w:t>»</w:t>
      </w: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r>
        <w:rPr>
          <w:sz w:val="28"/>
          <w:szCs w:val="28"/>
        </w:rPr>
        <w:t xml:space="preserve"> </w:t>
      </w:r>
      <w:r w:rsidRPr="00E01895">
        <w:rPr>
          <w:sz w:val="28"/>
          <w:szCs w:val="28"/>
        </w:rPr>
        <w:t>В</w:t>
      </w:r>
      <w:r>
        <w:rPr>
          <w:sz w:val="28"/>
          <w:szCs w:val="28"/>
        </w:rPr>
        <w:t>о исполнении Федеральных законов</w:t>
      </w:r>
      <w:r w:rsidRPr="00E01895">
        <w:rPr>
          <w:sz w:val="28"/>
          <w:szCs w:val="28"/>
        </w:rPr>
        <w:t xml:space="preserve"> от 06 октября 2003 года № 131-ФЗ «Об общих принципах организации местного самоуправления в </w:t>
      </w:r>
      <w:r>
        <w:rPr>
          <w:sz w:val="28"/>
          <w:szCs w:val="28"/>
        </w:rPr>
        <w:t>Р</w:t>
      </w:r>
      <w:r w:rsidRPr="00E01895">
        <w:rPr>
          <w:sz w:val="28"/>
          <w:szCs w:val="28"/>
        </w:rPr>
        <w:t>оссийской федерации»,</w:t>
      </w:r>
    </w:p>
    <w:tbl>
      <w:tblPr>
        <w:tblW w:w="10314" w:type="dxa"/>
        <w:tblLayout w:type="fixed"/>
        <w:tblLook w:val="0000"/>
      </w:tblPr>
      <w:tblGrid>
        <w:gridCol w:w="10314"/>
      </w:tblGrid>
      <w:tr w:rsidR="009176C6" w:rsidRPr="00E94823" w:rsidTr="00CE6BAA">
        <w:tc>
          <w:tcPr>
            <w:tcW w:w="10314" w:type="dxa"/>
          </w:tcPr>
          <w:p w:rsidR="009176C6" w:rsidRPr="00E94823" w:rsidRDefault="009176C6" w:rsidP="00CE6BAA">
            <w:pPr>
              <w:jc w:val="both"/>
              <w:rPr>
                <w:sz w:val="28"/>
                <w:szCs w:val="28"/>
              </w:rPr>
            </w:pPr>
            <w:r w:rsidRPr="00E94823">
              <w:rPr>
                <w:sz w:val="28"/>
                <w:szCs w:val="28"/>
              </w:rPr>
              <w:t>от 24.07.2002 № 101-ФЗ «Об обороте земель сельскохозяйственного назначения»;</w:t>
            </w:r>
          </w:p>
          <w:p w:rsidR="009176C6" w:rsidRDefault="009176C6" w:rsidP="00CE6BAA">
            <w:pPr>
              <w:pStyle w:val="stylet1"/>
              <w:tabs>
                <w:tab w:val="left" w:pos="9355"/>
              </w:tabs>
              <w:spacing w:before="0" w:beforeAutospacing="0" w:after="0" w:afterAutospacing="0" w:line="240" w:lineRule="atLeast"/>
              <w:jc w:val="both"/>
              <w:rPr>
                <w:sz w:val="28"/>
                <w:szCs w:val="28"/>
              </w:rPr>
            </w:pPr>
            <w:r w:rsidRPr="00E94823">
              <w:rPr>
                <w:sz w:val="28"/>
                <w:szCs w:val="28"/>
              </w:rPr>
              <w:t xml:space="preserve"> от 25.10.2001 № 137-ФЗ «О введении в действие Земельного кодекса Российской Федерации»</w:t>
            </w:r>
            <w:r>
              <w:rPr>
                <w:sz w:val="28"/>
                <w:szCs w:val="28"/>
              </w:rPr>
              <w:t xml:space="preserve">, </w:t>
            </w:r>
            <w:r w:rsidRPr="00E94823">
              <w:rPr>
                <w:sz w:val="28"/>
                <w:szCs w:val="28"/>
              </w:rPr>
              <w:t xml:space="preserve"> от 24.07.2002 № 221-ФЗ «О государственном кадастре недвижимости»</w:t>
            </w:r>
            <w:r>
              <w:rPr>
                <w:sz w:val="28"/>
                <w:szCs w:val="28"/>
              </w:rPr>
              <w:t xml:space="preserve">, руководствуясь  Уставом  Симоновского </w:t>
            </w:r>
            <w:r w:rsidRPr="00E01895">
              <w:rPr>
                <w:sz w:val="28"/>
                <w:szCs w:val="28"/>
              </w:rPr>
              <w:t xml:space="preserve"> муниципального образования Калининского муниципального района Саратовской области</w:t>
            </w:r>
            <w:r>
              <w:rPr>
                <w:sz w:val="28"/>
                <w:szCs w:val="28"/>
              </w:rPr>
              <w:t xml:space="preserve">, </w:t>
            </w:r>
          </w:p>
          <w:p w:rsidR="009176C6" w:rsidRPr="00E94823" w:rsidRDefault="009176C6" w:rsidP="00CE6BAA">
            <w:pPr>
              <w:pStyle w:val="stylet1"/>
              <w:tabs>
                <w:tab w:val="left" w:pos="9355"/>
              </w:tabs>
              <w:spacing w:before="0" w:beforeAutospacing="0" w:after="0" w:afterAutospacing="0" w:line="240" w:lineRule="atLeast"/>
              <w:jc w:val="both"/>
              <w:rPr>
                <w:sz w:val="28"/>
                <w:szCs w:val="28"/>
              </w:rPr>
            </w:pPr>
          </w:p>
        </w:tc>
      </w:tr>
    </w:tbl>
    <w:p w:rsidR="009176C6" w:rsidRDefault="009176C6" w:rsidP="00BF13FA">
      <w:pPr>
        <w:pStyle w:val="stylet1"/>
        <w:tabs>
          <w:tab w:val="left" w:pos="9355"/>
        </w:tabs>
        <w:spacing w:before="0" w:beforeAutospacing="0" w:after="0" w:afterAutospacing="0" w:line="240" w:lineRule="atLeast"/>
        <w:jc w:val="both"/>
        <w:rPr>
          <w:b/>
          <w:sz w:val="28"/>
          <w:szCs w:val="28"/>
        </w:rPr>
      </w:pPr>
      <w:r w:rsidRPr="00A438C7">
        <w:rPr>
          <w:b/>
          <w:sz w:val="28"/>
          <w:szCs w:val="28"/>
        </w:rPr>
        <w:t>ПОСТАНОВЛЯ</w:t>
      </w:r>
      <w:r w:rsidR="00BF13FA">
        <w:rPr>
          <w:b/>
          <w:sz w:val="28"/>
          <w:szCs w:val="28"/>
        </w:rPr>
        <w:t>ЕТ</w:t>
      </w:r>
      <w:r w:rsidRPr="00A438C7">
        <w:rPr>
          <w:b/>
          <w:sz w:val="28"/>
          <w:szCs w:val="28"/>
        </w:rPr>
        <w:t>:</w:t>
      </w:r>
    </w:p>
    <w:p w:rsidR="009176C6" w:rsidRPr="008901E6" w:rsidRDefault="009176C6" w:rsidP="00BF13FA">
      <w:pPr>
        <w:jc w:val="both"/>
        <w:rPr>
          <w:sz w:val="28"/>
          <w:szCs w:val="28"/>
        </w:rPr>
      </w:pPr>
      <w:r>
        <w:rPr>
          <w:b/>
          <w:sz w:val="28"/>
          <w:szCs w:val="28"/>
        </w:rPr>
        <w:t xml:space="preserve">        </w:t>
      </w:r>
      <w:r>
        <w:rPr>
          <w:sz w:val="28"/>
          <w:szCs w:val="28"/>
        </w:rPr>
        <w:t xml:space="preserve">1. Утвердить муниципальную программу </w:t>
      </w:r>
      <w:r w:rsidRPr="008901E6">
        <w:rPr>
          <w:sz w:val="28"/>
          <w:szCs w:val="28"/>
        </w:rPr>
        <w:t>«Оформление невостребованных зе</w:t>
      </w:r>
      <w:r>
        <w:rPr>
          <w:sz w:val="28"/>
          <w:szCs w:val="28"/>
        </w:rPr>
        <w:t xml:space="preserve">мельных долей    Симоновского </w:t>
      </w:r>
      <w:r w:rsidRPr="008901E6">
        <w:rPr>
          <w:sz w:val="28"/>
          <w:szCs w:val="28"/>
        </w:rPr>
        <w:t xml:space="preserve"> муниципального образования Калининского муниципального ра</w:t>
      </w:r>
      <w:r>
        <w:rPr>
          <w:sz w:val="28"/>
          <w:szCs w:val="28"/>
        </w:rPr>
        <w:t>йона Саратовской области на 2025-2027</w:t>
      </w:r>
      <w:r w:rsidRPr="008901E6">
        <w:rPr>
          <w:sz w:val="28"/>
          <w:szCs w:val="28"/>
        </w:rPr>
        <w:t xml:space="preserve"> годы»</w:t>
      </w:r>
    </w:p>
    <w:p w:rsidR="009176C6" w:rsidRPr="00BB46FE" w:rsidRDefault="009176C6" w:rsidP="00BF13FA">
      <w:pPr>
        <w:pStyle w:val="stylet1"/>
        <w:spacing w:before="0" w:beforeAutospacing="0" w:after="0" w:afterAutospacing="0" w:line="240" w:lineRule="atLeast"/>
        <w:jc w:val="both"/>
        <w:rPr>
          <w:bCs/>
          <w:sz w:val="28"/>
          <w:szCs w:val="28"/>
        </w:rPr>
      </w:pPr>
      <w:r>
        <w:rPr>
          <w:rStyle w:val="aff3"/>
          <w:b w:val="0"/>
          <w:sz w:val="28"/>
          <w:szCs w:val="28"/>
        </w:rPr>
        <w:t xml:space="preserve">       </w:t>
      </w:r>
      <w:r w:rsidRPr="009B2CDF">
        <w:rPr>
          <w:color w:val="000000"/>
          <w:sz w:val="28"/>
          <w:szCs w:val="28"/>
        </w:rPr>
        <w:t xml:space="preserve">2.Настоящее постановление вступает в силу с момента обнародования </w:t>
      </w:r>
      <w:r>
        <w:rPr>
          <w:color w:val="000000"/>
          <w:sz w:val="28"/>
          <w:szCs w:val="28"/>
        </w:rPr>
        <w:t xml:space="preserve"> </w:t>
      </w:r>
      <w:r w:rsidRPr="009B2CDF">
        <w:rPr>
          <w:color w:val="000000"/>
          <w:sz w:val="28"/>
          <w:szCs w:val="28"/>
        </w:rPr>
        <w:t>.</w:t>
      </w:r>
    </w:p>
    <w:p w:rsidR="009176C6" w:rsidRPr="009B2CDF" w:rsidRDefault="009176C6" w:rsidP="00BF13FA">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9B2CDF">
        <w:rPr>
          <w:rFonts w:ascii="Times New Roman" w:hAnsi="Times New Roman"/>
          <w:color w:val="000000"/>
          <w:sz w:val="28"/>
          <w:szCs w:val="28"/>
        </w:rPr>
        <w:t>3.Контроль за исполнением настоящего постановления оставляю за собой.</w:t>
      </w:r>
    </w:p>
    <w:p w:rsidR="009176C6" w:rsidRDefault="009176C6" w:rsidP="00BF13FA">
      <w:pPr>
        <w:jc w:val="both"/>
        <w:rPr>
          <w:rStyle w:val="aff3"/>
          <w:b w:val="0"/>
          <w:sz w:val="28"/>
          <w:szCs w:val="28"/>
        </w:rPr>
      </w:pPr>
    </w:p>
    <w:p w:rsidR="009176C6" w:rsidRDefault="009176C6" w:rsidP="009176C6">
      <w:pPr>
        <w:pStyle w:val="stylet1"/>
        <w:tabs>
          <w:tab w:val="left" w:pos="9355"/>
        </w:tabs>
        <w:spacing w:before="0" w:beforeAutospacing="0" w:after="0" w:afterAutospacing="0" w:line="240" w:lineRule="atLeast"/>
        <w:jc w:val="both"/>
        <w:rPr>
          <w:rStyle w:val="aff3"/>
          <w:sz w:val="28"/>
          <w:szCs w:val="28"/>
        </w:rPr>
      </w:pPr>
    </w:p>
    <w:p w:rsidR="00B35E64" w:rsidRDefault="009176C6" w:rsidP="00B35E64">
      <w:pPr>
        <w:pStyle w:val="aa"/>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jc w:val="both"/>
        <w:rPr>
          <w:rStyle w:val="aff3"/>
          <w:b w:val="0"/>
        </w:rPr>
      </w:pPr>
    </w:p>
    <w:p w:rsidR="00B35E64" w:rsidRDefault="00BF13FA"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Глава</w:t>
      </w:r>
      <w:r w:rsidR="00B35E64">
        <w:rPr>
          <w:rStyle w:val="aff3"/>
          <w:sz w:val="28"/>
          <w:szCs w:val="28"/>
        </w:rPr>
        <w:t xml:space="preserve">  администрации</w:t>
      </w:r>
    </w:p>
    <w:p w:rsidR="00B35E64" w:rsidRDefault="00B35E64" w:rsidP="00B35E64">
      <w:pPr>
        <w:pStyle w:val="stylet1"/>
        <w:tabs>
          <w:tab w:val="left" w:pos="9355"/>
        </w:tabs>
        <w:spacing w:before="0" w:beforeAutospacing="0" w:after="0" w:afterAutospacing="0" w:line="240" w:lineRule="atLeast"/>
        <w:jc w:val="both"/>
        <w:rPr>
          <w:rStyle w:val="aff3"/>
          <w:sz w:val="28"/>
          <w:szCs w:val="28"/>
        </w:rPr>
      </w:pPr>
      <w:r>
        <w:rPr>
          <w:rStyle w:val="aff3"/>
          <w:sz w:val="28"/>
          <w:szCs w:val="28"/>
        </w:rPr>
        <w:t xml:space="preserve">Симоновского   МО                                             </w:t>
      </w:r>
      <w:r w:rsidR="00BF13FA">
        <w:rPr>
          <w:rStyle w:val="aff3"/>
          <w:sz w:val="28"/>
          <w:szCs w:val="28"/>
        </w:rPr>
        <w:t xml:space="preserve">                С.Н.Кузенков</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02749B" w:rsidP="00B35E64">
      <w:pPr>
        <w:pStyle w:val="stylet1"/>
        <w:tabs>
          <w:tab w:val="left" w:pos="9355"/>
        </w:tabs>
        <w:spacing w:before="0" w:beforeAutospacing="0" w:after="0" w:afterAutospacing="0" w:line="240" w:lineRule="atLeast"/>
        <w:rPr>
          <w:rStyle w:val="aff3"/>
          <w:sz w:val="16"/>
          <w:szCs w:val="16"/>
        </w:rPr>
      </w:pPr>
      <w:r>
        <w:rPr>
          <w:rStyle w:val="aff3"/>
          <w:sz w:val="16"/>
          <w:szCs w:val="16"/>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9176C6"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9176C6" w:rsidRDefault="009176C6" w:rsidP="00B35E64">
      <w:pPr>
        <w:pStyle w:val="aa"/>
        <w:ind w:left="2160"/>
        <w:jc w:val="both"/>
        <w:rPr>
          <w:rFonts w:ascii="Times New Roman" w:hAnsi="Times New Roman"/>
          <w:color w:val="000000"/>
          <w:sz w:val="28"/>
          <w:szCs w:val="28"/>
        </w:rPr>
      </w:pPr>
    </w:p>
    <w:p w:rsidR="009176C6" w:rsidRDefault="009176C6" w:rsidP="00B35E64">
      <w:pPr>
        <w:pStyle w:val="aa"/>
        <w:ind w:left="2160"/>
        <w:jc w:val="both"/>
        <w:rPr>
          <w:rFonts w:ascii="Times New Roman" w:hAnsi="Times New Roman"/>
          <w:color w:val="000000"/>
          <w:sz w:val="28"/>
          <w:szCs w:val="28"/>
        </w:rPr>
      </w:pPr>
    </w:p>
    <w:p w:rsidR="009176C6" w:rsidRDefault="009176C6" w:rsidP="00B35E64">
      <w:pPr>
        <w:pStyle w:val="aa"/>
        <w:ind w:left="2160"/>
        <w:jc w:val="both"/>
        <w:rPr>
          <w:rFonts w:ascii="Times New Roman" w:hAnsi="Times New Roman"/>
          <w:color w:val="000000"/>
          <w:sz w:val="28"/>
          <w:szCs w:val="28"/>
        </w:rPr>
      </w:pPr>
    </w:p>
    <w:p w:rsidR="009176C6" w:rsidRDefault="009176C6" w:rsidP="00B35E64">
      <w:pPr>
        <w:pStyle w:val="aa"/>
        <w:ind w:left="2160"/>
        <w:jc w:val="both"/>
        <w:rPr>
          <w:rFonts w:ascii="Times New Roman" w:hAnsi="Times New Roman"/>
          <w:color w:val="000000"/>
          <w:sz w:val="28"/>
          <w:szCs w:val="28"/>
        </w:rPr>
      </w:pPr>
    </w:p>
    <w:p w:rsidR="009176C6" w:rsidRDefault="009176C6" w:rsidP="00B35E64">
      <w:pPr>
        <w:pStyle w:val="aa"/>
        <w:ind w:left="2160"/>
        <w:jc w:val="both"/>
        <w:rPr>
          <w:rFonts w:ascii="Times New Roman" w:hAnsi="Times New Roman"/>
          <w:color w:val="000000"/>
          <w:sz w:val="28"/>
          <w:szCs w:val="28"/>
        </w:rPr>
      </w:pPr>
    </w:p>
    <w:p w:rsidR="00B35E64" w:rsidRDefault="009176C6"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sidR="00B35E64">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9176C6">
      <w:pPr>
        <w:pStyle w:val="aa"/>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sidR="0002749B">
        <w:rPr>
          <w:rFonts w:ascii="Times New Roman" w:hAnsi="Times New Roman"/>
        </w:rPr>
        <w:t>о</w:t>
      </w:r>
      <w:r>
        <w:rPr>
          <w:rFonts w:ascii="Times New Roman" w:hAnsi="Times New Roman"/>
        </w:rPr>
        <w:t>т</w:t>
      </w:r>
      <w:r w:rsidR="0002749B">
        <w:rPr>
          <w:rFonts w:ascii="Times New Roman" w:hAnsi="Times New Roman"/>
        </w:rPr>
        <w:t xml:space="preserve">  28.12.2024г. №131</w:t>
      </w:r>
      <w:r>
        <w:rPr>
          <w:rFonts w:ascii="Times New Roman" w:hAnsi="Times New Roman"/>
        </w:rPr>
        <w:t xml:space="preserve">  </w:t>
      </w:r>
      <w:r w:rsidR="009176C6">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2546C1" w:rsidP="00B35E64">
      <w:pPr>
        <w:jc w:val="center"/>
        <w:rPr>
          <w:sz w:val="32"/>
        </w:rPr>
      </w:pPr>
      <w:r>
        <w:rPr>
          <w:sz w:val="32"/>
        </w:rPr>
        <w:t xml:space="preserve"> </w:t>
      </w: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44"/>
          <w:szCs w:val="44"/>
        </w:rPr>
      </w:pPr>
      <w:r>
        <w:rPr>
          <w:b/>
          <w:sz w:val="44"/>
          <w:szCs w:val="44"/>
        </w:rPr>
        <w:t>на 2025-2027</w:t>
      </w:r>
      <w:r w:rsidR="00B35E64">
        <w:rPr>
          <w:b/>
          <w:sz w:val="44"/>
          <w:szCs w:val="44"/>
        </w:rPr>
        <w:t xml:space="preserve">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451F7C" w:rsidRDefault="00451F7C"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2546C1" w:rsidRDefault="002546C1" w:rsidP="00B35E64">
      <w:pPr>
        <w:jc w:val="center"/>
        <w:rPr>
          <w:b/>
          <w:sz w:val="36"/>
          <w:szCs w:val="36"/>
        </w:rPr>
      </w:pPr>
    </w:p>
    <w:p w:rsidR="002546C1" w:rsidRDefault="002546C1" w:rsidP="00B35E64">
      <w:pPr>
        <w:jc w:val="center"/>
        <w:rPr>
          <w:b/>
          <w:sz w:val="36"/>
          <w:szCs w:val="36"/>
        </w:rPr>
      </w:pPr>
    </w:p>
    <w:p w:rsidR="00B35E64" w:rsidRDefault="00B35E64" w:rsidP="004A7395">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24"/>
          <w:szCs w:val="24"/>
        </w:rPr>
      </w:pPr>
      <w:r>
        <w:rPr>
          <w:b/>
          <w:sz w:val="24"/>
          <w:szCs w:val="24"/>
        </w:rPr>
        <w:t>на 2025-2027</w:t>
      </w:r>
      <w:r w:rsidR="00B35E64">
        <w:rPr>
          <w:b/>
          <w:sz w:val="24"/>
          <w:szCs w:val="24"/>
        </w:rPr>
        <w:t xml:space="preserve">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078"/>
      </w:tblGrid>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9176C6">
            <w:pPr>
              <w:jc w:val="both"/>
              <w:rPr>
                <w:sz w:val="22"/>
                <w:szCs w:val="22"/>
              </w:rPr>
            </w:pPr>
            <w:r>
              <w:rPr>
                <w:sz w:val="22"/>
                <w:szCs w:val="22"/>
              </w:rPr>
              <w:t>2025-2027</w:t>
            </w:r>
            <w:r w:rsidR="00B35E64" w:rsidRPr="0040440C">
              <w:rPr>
                <w:sz w:val="22"/>
                <w:szCs w:val="22"/>
              </w:rPr>
              <w:t xml:space="preserve">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151296">
              <w:rPr>
                <w:sz w:val="24"/>
                <w:szCs w:val="24"/>
              </w:rPr>
              <w:t>6</w:t>
            </w:r>
            <w:r w:rsidR="004A7395">
              <w:rPr>
                <w:sz w:val="24"/>
                <w:szCs w:val="24"/>
              </w:rPr>
              <w:t>0,0</w:t>
            </w:r>
            <w:r w:rsidR="00771A01" w:rsidRPr="00D9457D">
              <w:rPr>
                <w:sz w:val="24"/>
                <w:szCs w:val="24"/>
              </w:rPr>
              <w:t xml:space="preserve"> </w:t>
            </w:r>
            <w:r w:rsidRPr="0040440C">
              <w:rPr>
                <w:sz w:val="22"/>
                <w:szCs w:val="22"/>
              </w:rPr>
              <w:t xml:space="preserve"> тыс. рублей, в т.ч. по годам</w:t>
            </w:r>
          </w:p>
          <w:p w:rsidR="00B35E64" w:rsidRPr="0040440C" w:rsidRDefault="004A7395">
            <w:pPr>
              <w:jc w:val="both"/>
              <w:rPr>
                <w:sz w:val="22"/>
                <w:szCs w:val="22"/>
              </w:rPr>
            </w:pPr>
            <w:r>
              <w:rPr>
                <w:sz w:val="22"/>
                <w:szCs w:val="22"/>
              </w:rPr>
              <w:t>2025 г.- 2</w:t>
            </w:r>
            <w:r w:rsidR="009176C6">
              <w:rPr>
                <w:sz w:val="22"/>
                <w:szCs w:val="22"/>
              </w:rPr>
              <w:t>0</w:t>
            </w:r>
            <w:r w:rsidR="00B35E64" w:rsidRPr="0040440C">
              <w:rPr>
                <w:sz w:val="22"/>
                <w:szCs w:val="22"/>
              </w:rPr>
              <w:t>,0 тыс. руб.,</w:t>
            </w:r>
          </w:p>
          <w:p w:rsidR="00B35E64" w:rsidRPr="0040440C" w:rsidRDefault="00151296">
            <w:pPr>
              <w:jc w:val="both"/>
              <w:rPr>
                <w:sz w:val="22"/>
                <w:szCs w:val="22"/>
              </w:rPr>
            </w:pPr>
            <w:r>
              <w:rPr>
                <w:sz w:val="22"/>
                <w:szCs w:val="22"/>
              </w:rPr>
              <w:t>2026 г. - 2</w:t>
            </w:r>
            <w:r w:rsidR="00B35E64" w:rsidRPr="0040440C">
              <w:rPr>
                <w:sz w:val="22"/>
                <w:szCs w:val="22"/>
              </w:rPr>
              <w:t>0,0 тыс. руб.,</w:t>
            </w:r>
          </w:p>
          <w:p w:rsidR="00B35E64" w:rsidRPr="0040440C" w:rsidRDefault="00151296">
            <w:pPr>
              <w:jc w:val="both"/>
              <w:rPr>
                <w:sz w:val="22"/>
                <w:szCs w:val="22"/>
              </w:rPr>
            </w:pPr>
            <w:r>
              <w:rPr>
                <w:sz w:val="22"/>
                <w:szCs w:val="22"/>
              </w:rPr>
              <w:t>2027г. – 2</w:t>
            </w:r>
            <w:r w:rsidR="005D56B1">
              <w:rPr>
                <w:sz w:val="22"/>
                <w:szCs w:val="22"/>
              </w:rPr>
              <w:t>0</w:t>
            </w:r>
            <w:r w:rsidR="00CA26DD">
              <w:rPr>
                <w:sz w:val="22"/>
                <w:szCs w:val="22"/>
              </w:rPr>
              <w:t>,0</w:t>
            </w:r>
            <w:r w:rsidR="00B35E64" w:rsidRPr="0040440C">
              <w:rPr>
                <w:sz w:val="22"/>
                <w:szCs w:val="22"/>
              </w:rPr>
              <w:t>тыс. руб.</w:t>
            </w:r>
          </w:p>
          <w:p w:rsidR="00B35E64" w:rsidRPr="0040440C" w:rsidRDefault="00B35E64">
            <w:pPr>
              <w:jc w:val="both"/>
              <w:rPr>
                <w:sz w:val="22"/>
                <w:szCs w:val="22"/>
              </w:rPr>
            </w:pP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0C6F68" w:rsidRDefault="000C6F68" w:rsidP="00EE785B">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9176C6" w:rsidP="00D34544">
      <w:pPr>
        <w:jc w:val="center"/>
        <w:rPr>
          <w:b/>
          <w:sz w:val="24"/>
          <w:szCs w:val="24"/>
        </w:rPr>
      </w:pPr>
      <w:r>
        <w:rPr>
          <w:b/>
          <w:sz w:val="24"/>
          <w:szCs w:val="24"/>
        </w:rPr>
        <w:t>на 2025-2025</w:t>
      </w:r>
      <w:r w:rsidR="00D34544"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4380" w:type="dxa"/>
        <w:tblInd w:w="-654" w:type="dxa"/>
        <w:tblLayout w:type="fixed"/>
        <w:tblCellMar>
          <w:top w:w="55" w:type="dxa"/>
          <w:left w:w="55" w:type="dxa"/>
          <w:bottom w:w="55" w:type="dxa"/>
          <w:right w:w="55" w:type="dxa"/>
        </w:tblCellMar>
        <w:tblLook w:val="0000"/>
      </w:tblPr>
      <w:tblGrid>
        <w:gridCol w:w="414"/>
        <w:gridCol w:w="5682"/>
        <w:gridCol w:w="1055"/>
        <w:gridCol w:w="788"/>
        <w:gridCol w:w="1196"/>
        <w:gridCol w:w="851"/>
        <w:gridCol w:w="646"/>
        <w:gridCol w:w="1134"/>
        <w:gridCol w:w="771"/>
        <w:gridCol w:w="993"/>
        <w:gridCol w:w="850"/>
      </w:tblGrid>
      <w:tr w:rsidR="009176C6" w:rsidRPr="00294188" w:rsidTr="009176C6">
        <w:trPr>
          <w:gridAfter w:val="9"/>
          <w:wAfter w:w="8284" w:type="dxa"/>
          <w:cantSplit/>
          <w:trHeight w:val="330"/>
        </w:trPr>
        <w:tc>
          <w:tcPr>
            <w:tcW w:w="414" w:type="dxa"/>
            <w:vMerge w:val="restart"/>
            <w:tcBorders>
              <w:top w:val="single" w:sz="1" w:space="0" w:color="000000"/>
              <w:left w:val="single" w:sz="1" w:space="0" w:color="000000"/>
            </w:tcBorders>
          </w:tcPr>
          <w:p w:rsidR="009176C6" w:rsidRPr="00294188" w:rsidRDefault="009176C6" w:rsidP="00164D00">
            <w:pPr>
              <w:pStyle w:val="af9"/>
              <w:snapToGrid w:val="0"/>
              <w:jc w:val="center"/>
              <w:rPr>
                <w:b/>
                <w:bCs/>
                <w:sz w:val="20"/>
                <w:szCs w:val="20"/>
              </w:rPr>
            </w:pPr>
            <w:r w:rsidRPr="00294188">
              <w:rPr>
                <w:b/>
                <w:bCs/>
                <w:sz w:val="20"/>
                <w:szCs w:val="20"/>
              </w:rPr>
              <w:t>№</w:t>
            </w:r>
          </w:p>
          <w:p w:rsidR="009176C6" w:rsidRPr="00294188" w:rsidRDefault="009176C6"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176C6" w:rsidRPr="00294188" w:rsidRDefault="009176C6" w:rsidP="00164D00">
            <w:pPr>
              <w:tabs>
                <w:tab w:val="left" w:pos="631"/>
                <w:tab w:val="left" w:pos="796"/>
              </w:tabs>
              <w:snapToGrid w:val="0"/>
              <w:ind w:left="88" w:right="87"/>
              <w:jc w:val="center"/>
              <w:rPr>
                <w:b/>
                <w:bCs/>
              </w:rPr>
            </w:pPr>
            <w:r w:rsidRPr="00294188">
              <w:rPr>
                <w:b/>
                <w:bCs/>
              </w:rPr>
              <w:t>Наименование</w:t>
            </w:r>
          </w:p>
          <w:p w:rsidR="009176C6" w:rsidRPr="00294188" w:rsidRDefault="009176C6" w:rsidP="00164D00">
            <w:pPr>
              <w:tabs>
                <w:tab w:val="left" w:pos="631"/>
                <w:tab w:val="left" w:pos="796"/>
              </w:tabs>
              <w:snapToGrid w:val="0"/>
              <w:ind w:left="88" w:right="87"/>
              <w:jc w:val="center"/>
              <w:rPr>
                <w:b/>
                <w:bCs/>
              </w:rPr>
            </w:pPr>
            <w:r w:rsidRPr="00294188">
              <w:rPr>
                <w:b/>
                <w:bCs/>
              </w:rPr>
              <w:t>мероприятий</w:t>
            </w:r>
          </w:p>
        </w:tc>
      </w:tr>
      <w:tr w:rsidR="009176C6" w:rsidRPr="00294188" w:rsidTr="009176C6">
        <w:trPr>
          <w:cantSplit/>
          <w:trHeight w:val="564"/>
        </w:trPr>
        <w:tc>
          <w:tcPr>
            <w:tcW w:w="414" w:type="dxa"/>
            <w:vMerge/>
            <w:tcBorders>
              <w:left w:val="single" w:sz="1" w:space="0" w:color="000000"/>
            </w:tcBorders>
          </w:tcPr>
          <w:p w:rsidR="009176C6" w:rsidRPr="00294188" w:rsidRDefault="009176C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176C6" w:rsidRPr="00294188" w:rsidRDefault="009176C6" w:rsidP="00164D00">
            <w:pPr>
              <w:tabs>
                <w:tab w:val="left" w:pos="631"/>
                <w:tab w:val="left" w:pos="796"/>
              </w:tabs>
              <w:snapToGrid w:val="0"/>
              <w:ind w:left="88" w:right="87"/>
              <w:jc w:val="center"/>
              <w:rPr>
                <w:b/>
                <w:bCs/>
              </w:rPr>
            </w:pPr>
          </w:p>
        </w:tc>
        <w:tc>
          <w:tcPr>
            <w:tcW w:w="3039" w:type="dxa"/>
            <w:gridSpan w:val="3"/>
            <w:tcBorders>
              <w:top w:val="single" w:sz="4" w:space="0" w:color="auto"/>
              <w:left w:val="single" w:sz="4" w:space="0" w:color="auto"/>
              <w:right w:val="single" w:sz="4" w:space="0" w:color="auto"/>
            </w:tcBorders>
          </w:tcPr>
          <w:p w:rsidR="009176C6" w:rsidRDefault="009176C6" w:rsidP="00E26686">
            <w:pPr>
              <w:snapToGrid w:val="0"/>
              <w:ind w:left="-55"/>
              <w:jc w:val="center"/>
              <w:rPr>
                <w:b/>
              </w:rPr>
            </w:pPr>
            <w:r w:rsidRPr="00294188">
              <w:rPr>
                <w:b/>
              </w:rPr>
              <w:t xml:space="preserve">Средства </w:t>
            </w:r>
            <w:r>
              <w:rPr>
                <w:b/>
              </w:rPr>
              <w:t xml:space="preserve">федерального </w:t>
            </w:r>
          </w:p>
          <w:p w:rsidR="009176C6" w:rsidRPr="00294188" w:rsidRDefault="009176C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631" w:type="dxa"/>
            <w:gridSpan w:val="3"/>
            <w:tcBorders>
              <w:top w:val="single" w:sz="1" w:space="0" w:color="000000"/>
              <w:left w:val="single" w:sz="1" w:space="0" w:color="000000"/>
              <w:right w:val="single" w:sz="1" w:space="0" w:color="000000"/>
            </w:tcBorders>
          </w:tcPr>
          <w:p w:rsidR="009176C6" w:rsidRPr="00294188" w:rsidRDefault="009176C6" w:rsidP="00E26686">
            <w:pPr>
              <w:ind w:firstLine="567"/>
              <w:rPr>
                <w:b/>
              </w:rPr>
            </w:pPr>
            <w:r>
              <w:rPr>
                <w:b/>
              </w:rPr>
              <w:t xml:space="preserve"> Средства  областного  бюджета</w:t>
            </w:r>
          </w:p>
          <w:p w:rsidR="009176C6" w:rsidRPr="00294188" w:rsidRDefault="009176C6" w:rsidP="00164D00">
            <w:pPr>
              <w:snapToGrid w:val="0"/>
              <w:ind w:left="-55"/>
              <w:jc w:val="center"/>
              <w:rPr>
                <w:b/>
              </w:rPr>
            </w:pPr>
          </w:p>
        </w:tc>
        <w:tc>
          <w:tcPr>
            <w:tcW w:w="2614" w:type="dxa"/>
            <w:gridSpan w:val="3"/>
            <w:tcBorders>
              <w:top w:val="single" w:sz="1" w:space="0" w:color="000000"/>
              <w:left w:val="single" w:sz="1" w:space="0" w:color="000000"/>
              <w:right w:val="single" w:sz="1" w:space="0" w:color="000000"/>
            </w:tcBorders>
          </w:tcPr>
          <w:p w:rsidR="009176C6" w:rsidRPr="00294188" w:rsidRDefault="009176C6" w:rsidP="00164D00">
            <w:pPr>
              <w:snapToGrid w:val="0"/>
              <w:ind w:left="-55"/>
              <w:jc w:val="center"/>
              <w:rPr>
                <w:b/>
              </w:rPr>
            </w:pPr>
            <w:r>
              <w:rPr>
                <w:b/>
              </w:rPr>
              <w:t xml:space="preserve"> Средства бюджета Симоновского  МО</w:t>
            </w:r>
            <w:r w:rsidRPr="00294188">
              <w:rPr>
                <w:b/>
              </w:rPr>
              <w:t xml:space="preserve"> </w:t>
            </w:r>
          </w:p>
        </w:tc>
      </w:tr>
      <w:tr w:rsidR="009176C6" w:rsidRPr="00294188" w:rsidTr="009176C6">
        <w:trPr>
          <w:cantSplit/>
          <w:trHeight w:hRule="exact" w:val="570"/>
        </w:trPr>
        <w:tc>
          <w:tcPr>
            <w:tcW w:w="414" w:type="dxa"/>
            <w:vMerge/>
            <w:tcBorders>
              <w:left w:val="single" w:sz="1" w:space="0" w:color="000000"/>
              <w:bottom w:val="single" w:sz="4" w:space="0" w:color="auto"/>
            </w:tcBorders>
          </w:tcPr>
          <w:p w:rsidR="009176C6" w:rsidRPr="00294188" w:rsidRDefault="009176C6" w:rsidP="00164D00">
            <w:pPr>
              <w:jc w:val="center"/>
              <w:rPr>
                <w:b/>
              </w:rPr>
            </w:pPr>
          </w:p>
        </w:tc>
        <w:tc>
          <w:tcPr>
            <w:tcW w:w="5682" w:type="dxa"/>
            <w:vMerge/>
            <w:tcBorders>
              <w:left w:val="single" w:sz="1" w:space="0" w:color="000000"/>
              <w:bottom w:val="single" w:sz="4" w:space="0" w:color="auto"/>
              <w:right w:val="single" w:sz="4" w:space="0" w:color="auto"/>
            </w:tcBorders>
          </w:tcPr>
          <w:p w:rsidR="009176C6" w:rsidRPr="00294188" w:rsidRDefault="009176C6" w:rsidP="00164D00">
            <w:pPr>
              <w:ind w:left="88" w:right="87"/>
              <w:jc w:val="center"/>
              <w:rPr>
                <w:b/>
              </w:rPr>
            </w:pPr>
          </w:p>
        </w:tc>
        <w:tc>
          <w:tcPr>
            <w:tcW w:w="1055" w:type="dxa"/>
            <w:tcBorders>
              <w:top w:val="single" w:sz="4" w:space="0" w:color="auto"/>
              <w:left w:val="single" w:sz="4" w:space="0" w:color="auto"/>
              <w:bottom w:val="single" w:sz="4" w:space="0" w:color="auto"/>
            </w:tcBorders>
          </w:tcPr>
          <w:p w:rsidR="009176C6" w:rsidRPr="00294188" w:rsidRDefault="009176C6" w:rsidP="00164D00">
            <w:pPr>
              <w:snapToGrid w:val="0"/>
              <w:ind w:left="-55"/>
              <w:jc w:val="center"/>
              <w:rPr>
                <w:b/>
              </w:rPr>
            </w:pPr>
            <w:r>
              <w:rPr>
                <w:b/>
              </w:rPr>
              <w:t>2025</w:t>
            </w:r>
            <w:r w:rsidRPr="00294188">
              <w:rPr>
                <w:b/>
              </w:rPr>
              <w:t xml:space="preserve"> г.</w:t>
            </w:r>
          </w:p>
        </w:tc>
        <w:tc>
          <w:tcPr>
            <w:tcW w:w="788" w:type="dxa"/>
            <w:tcBorders>
              <w:top w:val="single" w:sz="4" w:space="0" w:color="auto"/>
              <w:left w:val="single" w:sz="1" w:space="0" w:color="000000"/>
              <w:bottom w:val="single" w:sz="4" w:space="0" w:color="auto"/>
              <w:right w:val="single" w:sz="4" w:space="0" w:color="auto"/>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196" w:type="dxa"/>
            <w:tcBorders>
              <w:top w:val="single" w:sz="4" w:space="0" w:color="auto"/>
              <w:left w:val="single" w:sz="4" w:space="0" w:color="auto"/>
              <w:bottom w:val="single" w:sz="4" w:space="0" w:color="auto"/>
              <w:right w:val="single" w:sz="1" w:space="0" w:color="000000"/>
            </w:tcBorders>
          </w:tcPr>
          <w:p w:rsidR="009176C6" w:rsidRDefault="009176C6" w:rsidP="00164D00">
            <w:pPr>
              <w:tabs>
                <w:tab w:val="left" w:pos="882"/>
              </w:tabs>
              <w:snapToGrid w:val="0"/>
              <w:ind w:left="-55"/>
              <w:jc w:val="center"/>
              <w:rPr>
                <w:b/>
              </w:rPr>
            </w:pPr>
            <w:r>
              <w:rPr>
                <w:b/>
              </w:rPr>
              <w:t>2027</w:t>
            </w:r>
            <w:r w:rsidRPr="00294188">
              <w:rPr>
                <w:b/>
              </w:rPr>
              <w:t xml:space="preserve"> г</w:t>
            </w:r>
          </w:p>
          <w:p w:rsidR="009176C6" w:rsidRPr="00294188" w:rsidRDefault="009176C6" w:rsidP="00164D00">
            <w:pPr>
              <w:tabs>
                <w:tab w:val="left" w:pos="882"/>
              </w:tabs>
              <w:snapToGrid w:val="0"/>
              <w:ind w:left="-55"/>
              <w:jc w:val="center"/>
              <w:rPr>
                <w:b/>
              </w:rPr>
            </w:pPr>
            <w:r>
              <w:rPr>
                <w:b/>
              </w:rPr>
              <w:t>(прогнозно)</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134" w:type="dxa"/>
            <w:tcBorders>
              <w:top w:val="single" w:sz="1" w:space="0" w:color="000000"/>
              <w:left w:val="single" w:sz="1" w:space="0" w:color="000000"/>
              <w:bottom w:val="single" w:sz="4" w:space="0" w:color="auto"/>
              <w:right w:val="single" w:sz="1" w:space="0" w:color="000000"/>
            </w:tcBorders>
          </w:tcPr>
          <w:p w:rsidR="009176C6" w:rsidRDefault="009176C6" w:rsidP="00164D00">
            <w:pPr>
              <w:snapToGrid w:val="0"/>
              <w:ind w:left="-55"/>
              <w:jc w:val="center"/>
              <w:rPr>
                <w:b/>
              </w:rPr>
            </w:pPr>
            <w:r>
              <w:rPr>
                <w:b/>
              </w:rPr>
              <w:t>2027</w:t>
            </w:r>
            <w:r w:rsidRPr="00294188">
              <w:rPr>
                <w:b/>
              </w:rPr>
              <w:t>г.</w:t>
            </w:r>
          </w:p>
          <w:p w:rsidR="009176C6" w:rsidRPr="00294188" w:rsidRDefault="009176C6" w:rsidP="00164D00">
            <w:pPr>
              <w:snapToGrid w:val="0"/>
              <w:ind w:left="-55"/>
              <w:jc w:val="center"/>
              <w:rPr>
                <w:b/>
              </w:rPr>
            </w:pPr>
            <w:r>
              <w:rPr>
                <w:b/>
              </w:rPr>
              <w:t>(прогнозно)</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993"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2027</w:t>
            </w:r>
            <w:r w:rsidRPr="00294188">
              <w:rPr>
                <w:b/>
              </w:rPr>
              <w:t xml:space="preserve">г. </w:t>
            </w:r>
          </w:p>
        </w:tc>
      </w:tr>
      <w:tr w:rsidR="009176C6" w:rsidRPr="00294188" w:rsidTr="009176C6">
        <w:trPr>
          <w:trHeight w:val="368"/>
        </w:trPr>
        <w:tc>
          <w:tcPr>
            <w:tcW w:w="414" w:type="dxa"/>
            <w:tcBorders>
              <w:top w:val="single" w:sz="1" w:space="0" w:color="000000"/>
              <w:left w:val="single" w:sz="1" w:space="0" w:color="000000"/>
              <w:bottom w:val="single" w:sz="1" w:space="0" w:color="000000"/>
            </w:tcBorders>
          </w:tcPr>
          <w:p w:rsidR="009176C6" w:rsidRPr="00294188" w:rsidRDefault="009176C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176C6" w:rsidRPr="00294188" w:rsidRDefault="009176C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176C6" w:rsidRPr="00F318F8" w:rsidRDefault="009176C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176C6" w:rsidRPr="00F318F8" w:rsidRDefault="009176C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176C6" w:rsidRPr="00F318F8" w:rsidRDefault="009176C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176C6" w:rsidRPr="00294188" w:rsidRDefault="009176C6" w:rsidP="00100D38">
            <w:pPr>
              <w:ind w:right="87"/>
              <w:jc w:val="both"/>
            </w:pPr>
          </w:p>
        </w:tc>
        <w:tc>
          <w:tcPr>
            <w:tcW w:w="1055" w:type="dxa"/>
            <w:tcBorders>
              <w:top w:val="single" w:sz="1" w:space="0" w:color="000000"/>
              <w:left w:val="single" w:sz="4" w:space="0" w:color="auto"/>
              <w:bottom w:val="single" w:sz="1" w:space="0" w:color="000000"/>
              <w:right w:val="single" w:sz="1" w:space="0" w:color="000000"/>
            </w:tcBorders>
          </w:tcPr>
          <w:p w:rsidR="009176C6" w:rsidRPr="00294188" w:rsidRDefault="009176C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176C6" w:rsidRPr="00294188" w:rsidRDefault="009176C6" w:rsidP="0072573B">
            <w:pPr>
              <w:jc w:val="center"/>
            </w:pPr>
            <w:r w:rsidRPr="00294188">
              <w:t xml:space="preserve"> </w:t>
            </w:r>
            <w:r>
              <w:t xml:space="preserve">0 </w:t>
            </w:r>
          </w:p>
        </w:tc>
        <w:tc>
          <w:tcPr>
            <w:tcW w:w="1196"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646"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0 </w:t>
            </w:r>
          </w:p>
        </w:tc>
        <w:tc>
          <w:tcPr>
            <w:tcW w:w="1134"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771" w:type="dxa"/>
            <w:tcBorders>
              <w:top w:val="single" w:sz="1" w:space="0" w:color="000000"/>
              <w:left w:val="single" w:sz="1" w:space="0" w:color="000000"/>
              <w:bottom w:val="single" w:sz="1" w:space="0" w:color="000000"/>
              <w:right w:val="single" w:sz="1" w:space="0" w:color="000000"/>
            </w:tcBorders>
          </w:tcPr>
          <w:p w:rsidR="009176C6" w:rsidRPr="00294188" w:rsidRDefault="009176C6" w:rsidP="00350759">
            <w:pPr>
              <w:pStyle w:val="af9"/>
              <w:jc w:val="center"/>
              <w:rPr>
                <w:sz w:val="20"/>
                <w:szCs w:val="20"/>
              </w:rPr>
            </w:pPr>
            <w:r>
              <w:rPr>
                <w:sz w:val="20"/>
                <w:szCs w:val="20"/>
              </w:rPr>
              <w:t>10,0</w:t>
            </w:r>
          </w:p>
        </w:tc>
        <w:tc>
          <w:tcPr>
            <w:tcW w:w="993" w:type="dxa"/>
            <w:tcBorders>
              <w:top w:val="single" w:sz="1" w:space="0" w:color="000000"/>
              <w:left w:val="single" w:sz="1" w:space="0" w:color="000000"/>
              <w:bottom w:val="single" w:sz="1" w:space="0" w:color="000000"/>
              <w:right w:val="single" w:sz="1" w:space="0" w:color="000000"/>
            </w:tcBorders>
          </w:tcPr>
          <w:p w:rsidR="009176C6" w:rsidRPr="00294188" w:rsidRDefault="009176C6" w:rsidP="00350759">
            <w:pPr>
              <w:pStyle w:val="af9"/>
              <w:jc w:val="center"/>
              <w:rPr>
                <w:sz w:val="20"/>
                <w:szCs w:val="20"/>
              </w:rPr>
            </w:pPr>
            <w:r>
              <w:rPr>
                <w:sz w:val="20"/>
                <w:szCs w:val="20"/>
              </w:rPr>
              <w:t>10,0</w:t>
            </w:r>
          </w:p>
        </w:tc>
        <w:tc>
          <w:tcPr>
            <w:tcW w:w="850"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10,0</w:t>
            </w:r>
          </w:p>
        </w:tc>
      </w:tr>
      <w:tr w:rsidR="009176C6" w:rsidRPr="00294188" w:rsidTr="009176C6">
        <w:trPr>
          <w:trHeight w:val="1168"/>
        </w:trPr>
        <w:tc>
          <w:tcPr>
            <w:tcW w:w="414" w:type="dxa"/>
            <w:tcBorders>
              <w:top w:val="single" w:sz="1" w:space="0" w:color="000000"/>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176C6" w:rsidRPr="001731AA" w:rsidRDefault="009176C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176C6" w:rsidRPr="00294188" w:rsidRDefault="009176C6" w:rsidP="00164D00">
            <w:pPr>
              <w:jc w:val="both"/>
            </w:pP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sz w:val="20"/>
                <w:szCs w:val="20"/>
              </w:rPr>
            </w:pPr>
            <w:r>
              <w:rPr>
                <w:sz w:val="20"/>
                <w:szCs w:val="20"/>
              </w:rPr>
              <w:t>10,</w:t>
            </w:r>
            <w:r w:rsidR="009176C6">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sz w:val="20"/>
                <w:szCs w:val="20"/>
              </w:rPr>
            </w:pPr>
            <w:r>
              <w:rPr>
                <w:sz w:val="20"/>
                <w:szCs w:val="20"/>
              </w:rPr>
              <w:t>10,</w:t>
            </w:r>
            <w:r w:rsidR="009176C6">
              <w:rPr>
                <w:sz w:val="20"/>
                <w:szCs w:val="20"/>
              </w:rPr>
              <w:t>0</w:t>
            </w:r>
          </w:p>
        </w:tc>
        <w:tc>
          <w:tcPr>
            <w:tcW w:w="850" w:type="dxa"/>
            <w:tcBorders>
              <w:top w:val="single" w:sz="1" w:space="0" w:color="000000"/>
              <w:left w:val="single" w:sz="1" w:space="0" w:color="000000"/>
              <w:bottom w:val="single" w:sz="4" w:space="0" w:color="auto"/>
              <w:right w:val="single" w:sz="1" w:space="0" w:color="000000"/>
            </w:tcBorders>
          </w:tcPr>
          <w:p w:rsidR="009176C6" w:rsidRPr="007E4938" w:rsidRDefault="004A7395" w:rsidP="00164D00">
            <w:pPr>
              <w:pStyle w:val="af9"/>
              <w:jc w:val="center"/>
              <w:rPr>
                <w:sz w:val="20"/>
                <w:szCs w:val="20"/>
              </w:rPr>
            </w:pPr>
            <w:r>
              <w:rPr>
                <w:sz w:val="20"/>
                <w:szCs w:val="20"/>
              </w:rPr>
              <w:t>10,</w:t>
            </w:r>
            <w:r w:rsidR="009176C6">
              <w:rPr>
                <w:sz w:val="20"/>
                <w:szCs w:val="20"/>
              </w:rPr>
              <w:t>0</w:t>
            </w:r>
          </w:p>
        </w:tc>
      </w:tr>
      <w:tr w:rsidR="009176C6" w:rsidRPr="00294188" w:rsidTr="009176C6">
        <w:trPr>
          <w:trHeight w:val="720"/>
        </w:trPr>
        <w:tc>
          <w:tcPr>
            <w:tcW w:w="414" w:type="dxa"/>
            <w:tcBorders>
              <w:top w:val="single" w:sz="4" w:space="0" w:color="auto"/>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176C6" w:rsidRDefault="009176C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176C6" w:rsidRPr="00294188" w:rsidRDefault="009176C6" w:rsidP="00100D38">
            <w:pPr>
              <w:ind w:right="87"/>
              <w:jc w:val="both"/>
            </w:pPr>
            <w:r>
              <w:t xml:space="preserve"> -   Проведение кадастровых работ</w:t>
            </w:r>
          </w:p>
        </w:tc>
        <w:tc>
          <w:tcPr>
            <w:tcW w:w="1055" w:type="dxa"/>
            <w:tcBorders>
              <w:top w:val="single" w:sz="4" w:space="0" w:color="auto"/>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196"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646"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771"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176C6" w:rsidRPr="00AC4998" w:rsidRDefault="009176C6" w:rsidP="00164D00">
            <w:pPr>
              <w:pStyle w:val="af9"/>
              <w:jc w:val="center"/>
              <w:rPr>
                <w:sz w:val="20"/>
                <w:szCs w:val="20"/>
              </w:rPr>
            </w:pPr>
          </w:p>
        </w:tc>
      </w:tr>
      <w:tr w:rsidR="009176C6" w:rsidRPr="00294188" w:rsidTr="009176C6">
        <w:trPr>
          <w:trHeight w:val="405"/>
        </w:trPr>
        <w:tc>
          <w:tcPr>
            <w:tcW w:w="6096" w:type="dxa"/>
            <w:gridSpan w:val="2"/>
            <w:tcBorders>
              <w:top w:val="single" w:sz="1" w:space="0" w:color="000000"/>
              <w:left w:val="single" w:sz="1" w:space="0" w:color="000000"/>
              <w:bottom w:val="single" w:sz="4" w:space="0" w:color="auto"/>
            </w:tcBorders>
          </w:tcPr>
          <w:p w:rsidR="009176C6" w:rsidRPr="00294188" w:rsidRDefault="009176C6" w:rsidP="00164D00">
            <w:pPr>
              <w:ind w:right="87"/>
              <w:jc w:val="both"/>
              <w:rPr>
                <w:b/>
              </w:rPr>
            </w:pPr>
            <w:r w:rsidRPr="00294188">
              <w:rPr>
                <w:b/>
              </w:rPr>
              <w:t xml:space="preserve">                                                                                                ИТОГО:</w:t>
            </w: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b/>
                <w:sz w:val="20"/>
                <w:szCs w:val="20"/>
              </w:rPr>
            </w:pPr>
            <w:r>
              <w:rPr>
                <w:b/>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297DA2">
            <w:pPr>
              <w:pStyle w:val="af9"/>
              <w:rPr>
                <w:b/>
                <w:sz w:val="20"/>
                <w:szCs w:val="20"/>
              </w:rPr>
            </w:pPr>
            <w:r>
              <w:rPr>
                <w:b/>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b/>
                <w:sz w:val="20"/>
                <w:szCs w:val="20"/>
              </w:rPr>
            </w:pPr>
            <w:r>
              <w:rPr>
                <w:b/>
                <w:sz w:val="20"/>
                <w:szCs w:val="20"/>
              </w:rPr>
              <w:t>2</w:t>
            </w:r>
            <w:r w:rsidR="009176C6">
              <w:rPr>
                <w:b/>
                <w:sz w:val="20"/>
                <w:szCs w:val="20"/>
              </w:rPr>
              <w:t>0,0</w:t>
            </w:r>
          </w:p>
        </w:tc>
        <w:tc>
          <w:tcPr>
            <w:tcW w:w="993" w:type="dxa"/>
            <w:tcBorders>
              <w:top w:val="single" w:sz="1" w:space="0" w:color="000000"/>
              <w:left w:val="single" w:sz="1" w:space="0" w:color="000000"/>
              <w:bottom w:val="single" w:sz="4" w:space="0" w:color="auto"/>
              <w:right w:val="single" w:sz="1" w:space="0" w:color="000000"/>
            </w:tcBorders>
          </w:tcPr>
          <w:p w:rsidR="009176C6" w:rsidRPr="00726E4A" w:rsidRDefault="004A7395" w:rsidP="00164D00">
            <w:pPr>
              <w:pStyle w:val="af9"/>
              <w:jc w:val="center"/>
              <w:rPr>
                <w:b/>
                <w:sz w:val="20"/>
                <w:szCs w:val="20"/>
              </w:rPr>
            </w:pPr>
            <w:r>
              <w:rPr>
                <w:b/>
                <w:sz w:val="20"/>
                <w:szCs w:val="20"/>
              </w:rPr>
              <w:t>2</w:t>
            </w:r>
            <w:r w:rsidR="009176C6">
              <w:rPr>
                <w:b/>
                <w:sz w:val="20"/>
                <w:szCs w:val="20"/>
              </w:rPr>
              <w:t>0,0</w:t>
            </w:r>
          </w:p>
        </w:tc>
        <w:tc>
          <w:tcPr>
            <w:tcW w:w="850"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b/>
                <w:sz w:val="20"/>
                <w:szCs w:val="20"/>
              </w:rPr>
            </w:pPr>
            <w:r>
              <w:rPr>
                <w:b/>
                <w:sz w:val="20"/>
                <w:szCs w:val="20"/>
              </w:rPr>
              <w:t>2</w:t>
            </w:r>
            <w:r w:rsidR="009176C6">
              <w:rPr>
                <w:b/>
                <w:sz w:val="20"/>
                <w:szCs w:val="20"/>
              </w:rPr>
              <w:t>0,0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4E2" w:rsidRDefault="004554E2">
      <w:r>
        <w:separator/>
      </w:r>
    </w:p>
  </w:endnote>
  <w:endnote w:type="continuationSeparator" w:id="1">
    <w:p w:rsidR="004554E2" w:rsidRDefault="00455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4E2" w:rsidRDefault="004554E2">
      <w:r>
        <w:separator/>
      </w:r>
    </w:p>
  </w:footnote>
  <w:footnote w:type="continuationSeparator" w:id="1">
    <w:p w:rsidR="004554E2" w:rsidRDefault="00455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filled="t">
        <v:imagedata r:id="rId1" o:title=""/>
      </v:shape>
    </w:pict>
  </w:numPicBullet>
  <w:numPicBullet w:numPicBulletId="1">
    <w:pict>
      <v:shape id="_x0000_i1045" type="#_x0000_t75" style="width:3in;height:3in;visibility:visible" o:bullet="t" filled="t">
        <v:imagedata r:id="rId2" o:title=""/>
      </v:shape>
    </w:pict>
  </w:numPicBullet>
  <w:numPicBullet w:numPicBulletId="2">
    <w:pict>
      <v:shape id="_x0000_i1046" type="#_x0000_t75" style="width:3in;height:3in;visibility:visible" o:bullet="t" filled="t">
        <v:imagedata r:id="rId3" o:title=""/>
      </v:shape>
    </w:pict>
  </w:numPicBullet>
  <w:numPicBullet w:numPicBulletId="3">
    <w:pict>
      <v:shape id="_x0000_i1047" type="#_x0000_t75" style="width:3in;height:3in;visibility:visible" o:bullet="t" filled="t">
        <v:imagedata r:id="rId4" o:title=""/>
      </v:shape>
    </w:pict>
  </w:numPicBullet>
  <w:numPicBullet w:numPicBulletId="4">
    <w:pict>
      <v:shape id="_x0000_i1048" type="#_x0000_t75" style="width:3in;height:3in;visibility:visible" o:bullet="t" filled="t">
        <v:imagedata r:id="rId5" o:title=""/>
      </v:shape>
    </w:pict>
  </w:numPicBullet>
  <w:numPicBullet w:numPicBulletId="5">
    <w:pict>
      <v:shape id="_x0000_i1049" type="#_x0000_t75" style="width:3in;height:3in;visibility:visible" o:bullet="t" filled="t">
        <v:imagedata r:id="rId6" o:title=""/>
      </v:shape>
    </w:pict>
  </w:numPicBullet>
  <w:numPicBullet w:numPicBulletId="6">
    <w:pict>
      <v:shape id="_x0000_i1050" type="#_x0000_t75" style="width:21.75pt;height:13.5pt;visibility:visible" o:bullet="t">
        <v:imagedata r:id="rId7" o:title=""/>
      </v:shape>
    </w:pict>
  </w:numPicBullet>
  <w:numPicBullet w:numPicBulletId="7">
    <w:pict>
      <v:shape id="_x0000_i1051" type="#_x0000_t75" style="width:18pt;height:13.5pt;visibility:visible" o:bullet="t">
        <v:imagedata r:id="rId8" o:title=""/>
      </v:shape>
    </w:pict>
  </w:numPicBullet>
  <w:numPicBullet w:numPicBulletId="8">
    <w:pict>
      <v:shape id="_x0000_i1052"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49B"/>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296"/>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46C1"/>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83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4E2"/>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395"/>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277BA"/>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6C6"/>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6CC"/>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3FA"/>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734"/>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16C"/>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85B"/>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343</cp:revision>
  <cp:lastPrinted>2024-01-18T10:03:00Z</cp:lastPrinted>
  <dcterms:created xsi:type="dcterms:W3CDTF">2021-11-17T06:33:00Z</dcterms:created>
  <dcterms:modified xsi:type="dcterms:W3CDTF">2025-01-15T08:23:00Z</dcterms:modified>
</cp:coreProperties>
</file>