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91" w:rsidRPr="007E0CE0" w:rsidRDefault="00A65886">
      <w:pPr>
        <w:ind w:firstLine="709"/>
        <w:jc w:val="both"/>
        <w:rPr>
          <w:b/>
          <w:bCs/>
        </w:rPr>
      </w:pPr>
      <w:r w:rsidRPr="007E0CE0">
        <w:rPr>
          <w:b/>
          <w:bCs/>
          <w:highlight w:val="white"/>
        </w:rPr>
        <w:t>«По</w:t>
      </w:r>
      <w:r w:rsidRPr="007E0CE0">
        <w:rPr>
          <w:rStyle w:val="1"/>
          <w:b/>
          <w:bCs/>
        </w:rPr>
        <w:t>сле вмешательства прокуратуры Калининского района погашена задолженность по заработной плате». </w:t>
      </w:r>
    </w:p>
    <w:p w:rsidR="002D7691" w:rsidRDefault="00A65886">
      <w:pPr>
        <w:ind w:firstLine="709"/>
        <w:jc w:val="both"/>
      </w:pPr>
      <w:r>
        <w:rPr>
          <w:rStyle w:val="1"/>
        </w:rPr>
        <w:t xml:space="preserve">Прокуратурой района </w:t>
      </w:r>
      <w:r>
        <w:rPr>
          <w:highlight w:val="white"/>
        </w:rPr>
        <w:t>проведе</w:t>
      </w:r>
      <w:r>
        <w:t>на проверка исполнения трудового законодательства.</w:t>
      </w:r>
    </w:p>
    <w:p w:rsidR="002D7691" w:rsidRDefault="00A65886">
      <w:pPr>
        <w:ind w:firstLine="709"/>
        <w:jc w:val="both"/>
      </w:pPr>
      <w:r>
        <w:t xml:space="preserve">Установлено, что перед 2 работниками </w:t>
      </w:r>
      <w:r w:rsidR="007E0CE0">
        <w:t>одного из предприятия Калининского района</w:t>
      </w:r>
      <w:r>
        <w:t xml:space="preserve"> образовалась задолженность по заработной плате на общую сумму 74 000 рублей.</w:t>
      </w:r>
    </w:p>
    <w:p w:rsidR="002D7691" w:rsidRDefault="00A65886">
      <w:pPr>
        <w:ind w:firstLine="709"/>
        <w:jc w:val="both"/>
      </w:pPr>
      <w:r>
        <w:t>С целью защиты трудовых прав граждан, прокуратурой района приняты меры искового характера с требованием о взыскании в пользу работников невыплаченной заработной платы.</w:t>
      </w:r>
    </w:p>
    <w:p w:rsidR="002D7691" w:rsidRDefault="00A65886">
      <w:pPr>
        <w:ind w:firstLine="709"/>
        <w:jc w:val="both"/>
      </w:pPr>
      <w:r>
        <w:t>По постановлению прокурора раб</w:t>
      </w:r>
      <w:r w:rsidR="00013BAC">
        <w:t>отодатель предприятия привлечен</w:t>
      </w:r>
      <w:r w:rsidR="00013BAC">
        <w:br/>
      </w:r>
      <w:r>
        <w:t>к админис</w:t>
      </w:r>
      <w:r w:rsidR="00013BAC">
        <w:t xml:space="preserve">тративной ответственности по </w:t>
      </w:r>
      <w:proofErr w:type="gramStart"/>
      <w:r w:rsidR="00013BAC">
        <w:t>ч</w:t>
      </w:r>
      <w:proofErr w:type="gramEnd"/>
      <w:r w:rsidR="00013BAC">
        <w:t>. 1,</w:t>
      </w:r>
      <w:r>
        <w:t>6 ст. 5.27 КоАП РФ (нарушение трудового законодательства).</w:t>
      </w:r>
    </w:p>
    <w:p w:rsidR="002D7691" w:rsidRDefault="00A65886">
      <w:pPr>
        <w:ind w:firstLine="709"/>
        <w:jc w:val="both"/>
      </w:pPr>
      <w:r>
        <w:t>После вмешательства надзорного ведомства задолженность по заработной плате полностью погашена.</w:t>
      </w:r>
    </w:p>
    <w:p w:rsidR="002D7691" w:rsidRDefault="002D7691">
      <w:pPr>
        <w:spacing w:line="240" w:lineRule="exact"/>
        <w:jc w:val="both"/>
        <w:rPr>
          <w:color w:val="000000" w:themeColor="text1"/>
          <w:sz w:val="20"/>
        </w:rPr>
      </w:pPr>
    </w:p>
    <w:sectPr w:rsidR="002D7691" w:rsidSect="002D7691">
      <w:footerReference w:type="first" r:id="rId6"/>
      <w:pgSz w:w="11906" w:h="16838"/>
      <w:pgMar w:top="1134" w:right="567" w:bottom="1418" w:left="1418" w:header="567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691" w:rsidRDefault="002D7691" w:rsidP="002D7691">
      <w:r>
        <w:separator/>
      </w:r>
    </w:p>
  </w:endnote>
  <w:endnote w:type="continuationSeparator" w:id="1">
    <w:p w:rsidR="002D7691" w:rsidRDefault="002D7691" w:rsidP="002D7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D7691">
      <w:trPr>
        <w:trHeight w:val="511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D7691" w:rsidRDefault="00A65886">
          <w:pPr>
            <w:spacing w:after="60"/>
            <w:jc w:val="center"/>
            <w:rPr>
              <w:sz w:val="16"/>
            </w:rPr>
          </w:pPr>
          <w:bookmarkStart w:id="0" w:name="SIGNERORG1"/>
          <w:r>
            <w:rPr>
              <w:sz w:val="16"/>
            </w:rPr>
            <w:t>организация</w:t>
          </w:r>
          <w:bookmarkEnd w:id="0"/>
        </w:p>
        <w:p w:rsidR="002D7691" w:rsidRDefault="00A65886">
          <w:pPr>
            <w:spacing w:after="60"/>
            <w:jc w:val="center"/>
            <w:rPr>
              <w:sz w:val="16"/>
            </w:rPr>
          </w:pPr>
          <w:r>
            <w:rPr>
              <w:sz w:val="16"/>
            </w:rPr>
            <w:t xml:space="preserve">№ </w:t>
          </w:r>
          <w:bookmarkStart w:id="1" w:name="REGNUMSTAMP"/>
          <w:proofErr w:type="spellStart"/>
          <w:r>
            <w:rPr>
              <w:color w:val="BFBFBF" w:themeColor="background1" w:themeShade="BF"/>
              <w:sz w:val="16"/>
            </w:rPr>
            <w:t>рег.номер</w:t>
          </w:r>
          <w:bookmarkEnd w:id="1"/>
          <w:proofErr w:type="spellEnd"/>
        </w:p>
      </w:tc>
    </w:tr>
  </w:tbl>
  <w:p w:rsidR="002D7691" w:rsidRDefault="002D7691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691" w:rsidRDefault="002D7691" w:rsidP="002D7691">
      <w:r>
        <w:separator/>
      </w:r>
    </w:p>
  </w:footnote>
  <w:footnote w:type="continuationSeparator" w:id="1">
    <w:p w:rsidR="002D7691" w:rsidRDefault="002D7691" w:rsidP="002D76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691"/>
    <w:rsid w:val="00013BAC"/>
    <w:rsid w:val="002D7691"/>
    <w:rsid w:val="007E0CE0"/>
    <w:rsid w:val="00A00FD8"/>
    <w:rsid w:val="00A65886"/>
    <w:rsid w:val="00B45905"/>
    <w:rsid w:val="00D10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D7691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2D7691"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rsid w:val="002D769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D769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D769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769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769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2D769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769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D769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769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D769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769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D769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769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2D7691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2D7691"/>
    <w:rPr>
      <w:rFonts w:ascii="Courier New" w:hAnsi="Courier New"/>
      <w:sz w:val="20"/>
    </w:rPr>
  </w:style>
  <w:style w:type="paragraph" w:customStyle="1" w:styleId="a3">
    <w:name w:val="Знак"/>
    <w:basedOn w:val="a"/>
    <w:link w:val="a4"/>
    <w:rsid w:val="002D7691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"/>
    <w:basedOn w:val="1"/>
    <w:link w:val="a3"/>
    <w:rsid w:val="002D7691"/>
    <w:rPr>
      <w:rFonts w:ascii="Tahoma" w:hAnsi="Tahoma"/>
      <w:sz w:val="20"/>
    </w:rPr>
  </w:style>
  <w:style w:type="paragraph" w:customStyle="1" w:styleId="Endnote">
    <w:name w:val="Endnote"/>
    <w:link w:val="Endnote0"/>
    <w:rsid w:val="002D769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D769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D7691"/>
    <w:rPr>
      <w:rFonts w:ascii="XO Thames" w:hAnsi="XO Thames"/>
      <w:b/>
      <w:sz w:val="26"/>
    </w:rPr>
  </w:style>
  <w:style w:type="paragraph" w:styleId="a5">
    <w:name w:val="Body Text Indent"/>
    <w:basedOn w:val="a"/>
    <w:link w:val="a6"/>
    <w:rsid w:val="002D7691"/>
    <w:pPr>
      <w:jc w:val="center"/>
    </w:pPr>
    <w:rPr>
      <w:b/>
    </w:rPr>
  </w:style>
  <w:style w:type="character" w:customStyle="1" w:styleId="a6">
    <w:name w:val="Основной текст с отступом Знак"/>
    <w:basedOn w:val="1"/>
    <w:link w:val="a5"/>
    <w:rsid w:val="002D7691"/>
    <w:rPr>
      <w:rFonts w:ascii="Times New Roman" w:hAnsi="Times New Roman"/>
      <w:b/>
      <w:sz w:val="28"/>
    </w:rPr>
  </w:style>
  <w:style w:type="paragraph" w:styleId="a7">
    <w:name w:val="header"/>
    <w:basedOn w:val="a"/>
    <w:link w:val="a8"/>
    <w:rsid w:val="002D76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2D7691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2D769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7691"/>
    <w:rPr>
      <w:rFonts w:ascii="XO Thames" w:hAnsi="XO Thames"/>
      <w:sz w:val="28"/>
    </w:rPr>
  </w:style>
  <w:style w:type="paragraph" w:styleId="a9">
    <w:name w:val="annotation subject"/>
    <w:basedOn w:val="aa"/>
    <w:next w:val="aa"/>
    <w:link w:val="ab"/>
    <w:rsid w:val="002D7691"/>
    <w:rPr>
      <w:b/>
    </w:rPr>
  </w:style>
  <w:style w:type="character" w:customStyle="1" w:styleId="ab">
    <w:name w:val="Тема примечания Знак"/>
    <w:basedOn w:val="ac"/>
    <w:link w:val="a9"/>
    <w:rsid w:val="002D7691"/>
    <w:rPr>
      <w:rFonts w:ascii="Times New Roman" w:hAnsi="Times New Roman"/>
      <w:b/>
      <w:sz w:val="20"/>
    </w:rPr>
  </w:style>
  <w:style w:type="paragraph" w:customStyle="1" w:styleId="Style5">
    <w:name w:val="Style5"/>
    <w:basedOn w:val="a"/>
    <w:link w:val="Style50"/>
    <w:rsid w:val="002D7691"/>
    <w:pPr>
      <w:widowControl w:val="0"/>
      <w:spacing w:line="317" w:lineRule="exact"/>
      <w:ind w:left="346" w:hanging="346"/>
    </w:pPr>
    <w:rPr>
      <w:sz w:val="24"/>
    </w:rPr>
  </w:style>
  <w:style w:type="character" w:customStyle="1" w:styleId="Style50">
    <w:name w:val="Style5"/>
    <w:basedOn w:val="1"/>
    <w:link w:val="Style5"/>
    <w:rsid w:val="002D769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D7691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D7691"/>
    <w:rPr>
      <w:rFonts w:ascii="Times New Roman" w:hAnsi="Times New Roman"/>
      <w:b/>
      <w:color w:val="000000"/>
      <w:spacing w:val="-4"/>
      <w:sz w:val="28"/>
    </w:rPr>
  </w:style>
  <w:style w:type="paragraph" w:customStyle="1" w:styleId="ad">
    <w:name w:val="Знак"/>
    <w:basedOn w:val="a"/>
    <w:link w:val="ae"/>
    <w:rsid w:val="002D7691"/>
    <w:pPr>
      <w:spacing w:beforeAutospacing="1" w:afterAutospacing="1"/>
    </w:pPr>
    <w:rPr>
      <w:rFonts w:ascii="Tahoma" w:hAnsi="Tahoma"/>
      <w:sz w:val="20"/>
    </w:rPr>
  </w:style>
  <w:style w:type="character" w:customStyle="1" w:styleId="ae">
    <w:name w:val="Знак"/>
    <w:basedOn w:val="1"/>
    <w:link w:val="ad"/>
    <w:rsid w:val="002D7691"/>
    <w:rPr>
      <w:rFonts w:ascii="Tahoma" w:hAnsi="Tahoma"/>
      <w:sz w:val="20"/>
    </w:rPr>
  </w:style>
  <w:style w:type="paragraph" w:customStyle="1" w:styleId="12">
    <w:name w:val="Гиперссылка1"/>
    <w:link w:val="af"/>
    <w:rsid w:val="002D7691"/>
    <w:rPr>
      <w:color w:val="0000FF"/>
      <w:u w:val="single"/>
    </w:rPr>
  </w:style>
  <w:style w:type="character" w:styleId="af">
    <w:name w:val="Hyperlink"/>
    <w:link w:val="12"/>
    <w:rsid w:val="002D7691"/>
    <w:rPr>
      <w:color w:val="0000FF"/>
      <w:u w:val="single"/>
    </w:rPr>
  </w:style>
  <w:style w:type="paragraph" w:customStyle="1" w:styleId="Footnote">
    <w:name w:val="Footnote"/>
    <w:link w:val="Footnote0"/>
    <w:rsid w:val="002D769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D769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D7691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2D769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769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D7691"/>
    <w:rPr>
      <w:rFonts w:ascii="XO Thames" w:hAnsi="XO Thames"/>
      <w:sz w:val="28"/>
    </w:rPr>
  </w:style>
  <w:style w:type="paragraph" w:customStyle="1" w:styleId="blk">
    <w:name w:val="blk"/>
    <w:link w:val="blk0"/>
    <w:rsid w:val="002D7691"/>
  </w:style>
  <w:style w:type="character" w:customStyle="1" w:styleId="blk0">
    <w:name w:val="blk"/>
    <w:link w:val="blk"/>
    <w:rsid w:val="002D7691"/>
  </w:style>
  <w:style w:type="paragraph" w:styleId="aa">
    <w:name w:val="annotation text"/>
    <w:basedOn w:val="a"/>
    <w:link w:val="ac"/>
    <w:rsid w:val="002D7691"/>
    <w:rPr>
      <w:sz w:val="20"/>
    </w:rPr>
  </w:style>
  <w:style w:type="character" w:customStyle="1" w:styleId="ac">
    <w:name w:val="Текст примечания Знак"/>
    <w:basedOn w:val="1"/>
    <w:link w:val="aa"/>
    <w:rsid w:val="002D7691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rsid w:val="002D769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7691"/>
    <w:rPr>
      <w:rFonts w:ascii="XO Thames" w:hAnsi="XO Thames"/>
      <w:sz w:val="28"/>
    </w:rPr>
  </w:style>
  <w:style w:type="paragraph" w:styleId="af0">
    <w:name w:val="Balloon Text"/>
    <w:basedOn w:val="a"/>
    <w:link w:val="af1"/>
    <w:rsid w:val="002D7691"/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sid w:val="002D7691"/>
    <w:rPr>
      <w:rFonts w:ascii="Segoe UI" w:hAnsi="Segoe UI"/>
      <w:sz w:val="18"/>
    </w:rPr>
  </w:style>
  <w:style w:type="paragraph" w:customStyle="1" w:styleId="15">
    <w:name w:val="Знак примечания1"/>
    <w:basedOn w:val="16"/>
    <w:link w:val="af2"/>
    <w:rsid w:val="002D7691"/>
    <w:rPr>
      <w:sz w:val="16"/>
    </w:rPr>
  </w:style>
  <w:style w:type="character" w:styleId="af2">
    <w:name w:val="annotation reference"/>
    <w:basedOn w:val="a0"/>
    <w:link w:val="15"/>
    <w:rsid w:val="002D7691"/>
    <w:rPr>
      <w:sz w:val="16"/>
    </w:rPr>
  </w:style>
  <w:style w:type="paragraph" w:styleId="8">
    <w:name w:val="toc 8"/>
    <w:next w:val="a"/>
    <w:link w:val="80"/>
    <w:uiPriority w:val="39"/>
    <w:rsid w:val="002D769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7691"/>
    <w:rPr>
      <w:rFonts w:ascii="XO Thames" w:hAnsi="XO Thames"/>
      <w:sz w:val="28"/>
    </w:rPr>
  </w:style>
  <w:style w:type="paragraph" w:customStyle="1" w:styleId="16">
    <w:name w:val="Основной шрифт абзаца1"/>
    <w:rsid w:val="002D7691"/>
  </w:style>
  <w:style w:type="paragraph" w:styleId="51">
    <w:name w:val="toc 5"/>
    <w:next w:val="a"/>
    <w:link w:val="52"/>
    <w:uiPriority w:val="39"/>
    <w:rsid w:val="002D769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7691"/>
    <w:rPr>
      <w:rFonts w:ascii="XO Thames" w:hAnsi="XO Thames"/>
      <w:sz w:val="28"/>
    </w:rPr>
  </w:style>
  <w:style w:type="paragraph" w:styleId="af3">
    <w:name w:val="List Paragraph"/>
    <w:basedOn w:val="a"/>
    <w:link w:val="af4"/>
    <w:rsid w:val="002D7691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2D7691"/>
    <w:rPr>
      <w:rFonts w:ascii="Times New Roman" w:hAnsi="Times New Roman"/>
      <w:sz w:val="28"/>
    </w:rPr>
  </w:style>
  <w:style w:type="paragraph" w:styleId="af5">
    <w:name w:val="No Spacing"/>
    <w:link w:val="af6"/>
    <w:rsid w:val="002D769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6">
    <w:name w:val="Без интервала Знак"/>
    <w:link w:val="af5"/>
    <w:rsid w:val="002D7691"/>
    <w:rPr>
      <w:rFonts w:ascii="Times New Roman" w:hAnsi="Times New Roman"/>
      <w:sz w:val="24"/>
    </w:rPr>
  </w:style>
  <w:style w:type="paragraph" w:styleId="af7">
    <w:name w:val="footer"/>
    <w:basedOn w:val="a"/>
    <w:link w:val="af8"/>
    <w:rsid w:val="002D769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2D7691"/>
    <w:rPr>
      <w:rFonts w:ascii="Times New Roman" w:hAnsi="Times New Roman"/>
      <w:sz w:val="28"/>
    </w:rPr>
  </w:style>
  <w:style w:type="paragraph" w:styleId="af9">
    <w:name w:val="Subtitle"/>
    <w:next w:val="a"/>
    <w:link w:val="afa"/>
    <w:uiPriority w:val="11"/>
    <w:qFormat/>
    <w:rsid w:val="002D7691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2D7691"/>
    <w:rPr>
      <w:rFonts w:ascii="XO Thames" w:hAnsi="XO Thames"/>
      <w:i/>
      <w:sz w:val="24"/>
    </w:rPr>
  </w:style>
  <w:style w:type="paragraph" w:styleId="afb">
    <w:name w:val="Body Text"/>
    <w:basedOn w:val="a"/>
    <w:link w:val="afc"/>
    <w:rsid w:val="002D7691"/>
    <w:pPr>
      <w:jc w:val="center"/>
    </w:pPr>
    <w:rPr>
      <w:b/>
      <w:caps/>
    </w:rPr>
  </w:style>
  <w:style w:type="character" w:customStyle="1" w:styleId="afc">
    <w:name w:val="Основной текст Знак"/>
    <w:basedOn w:val="1"/>
    <w:link w:val="afb"/>
    <w:rsid w:val="002D7691"/>
    <w:rPr>
      <w:rFonts w:ascii="Times New Roman" w:hAnsi="Times New Roman"/>
      <w:b/>
      <w:caps/>
      <w:sz w:val="28"/>
    </w:rPr>
  </w:style>
  <w:style w:type="paragraph" w:styleId="afd">
    <w:name w:val="Title"/>
    <w:next w:val="a"/>
    <w:link w:val="afe"/>
    <w:uiPriority w:val="10"/>
    <w:qFormat/>
    <w:rsid w:val="002D769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sid w:val="002D769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769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D7691"/>
    <w:rPr>
      <w:rFonts w:ascii="XO Thames" w:hAnsi="XO Thames"/>
      <w:b/>
      <w:sz w:val="28"/>
    </w:rPr>
  </w:style>
  <w:style w:type="table" w:styleId="aff">
    <w:name w:val="Table Grid"/>
    <w:basedOn w:val="a1"/>
    <w:rsid w:val="002D769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</cp:lastModifiedBy>
  <cp:revision>5</cp:revision>
  <dcterms:created xsi:type="dcterms:W3CDTF">2026-06-28T11:43:00Z</dcterms:created>
  <dcterms:modified xsi:type="dcterms:W3CDTF">2026-06-29T16:46:00Z</dcterms:modified>
</cp:coreProperties>
</file>