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6C" w:rsidRDefault="00460E6C" w:rsidP="00460E6C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color w:val="FF0000"/>
        </w:rPr>
      </w:pPr>
    </w:p>
    <w:p w:rsidR="00460E6C" w:rsidRDefault="00460E6C" w:rsidP="00460E6C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color w:val="FF0000"/>
        </w:rPr>
      </w:pPr>
    </w:p>
    <w:p w:rsidR="00460E6C" w:rsidRDefault="00460E6C" w:rsidP="00460E6C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Style w:val="a4"/>
          <w:color w:val="FF0000"/>
        </w:rPr>
      </w:pPr>
      <w:r w:rsidRPr="00460E6C">
        <w:rPr>
          <w:rStyle w:val="a4"/>
          <w:color w:val="FF0000"/>
        </w:rPr>
        <w:t>Памятка о мерах безопасности при крещенских купаниях.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</w:rPr>
      </w:pP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460E6C">
        <w:rPr>
          <w:color w:val="333333"/>
        </w:rPr>
        <w:t>Для тех, кто планирует на Крещенский Сочельник искупаться в проруби, рекомендуется соблюдать следующие правила: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перед купанием в проруби необходимо разогреть тело, сделав разминку, пробежку;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окунаться лучше всего по шею, не замочив голову, чтобы избежать  рефлекторного сужения сосудов головного мозга;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не находитесь в проруби более 1 минуты во избежание общего переохлаждения организма;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если с вами ребенок, следите за ним во время его погружения в прорубь. Испугавшийся ребенок может легко забыть, что он умеет плавать;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выйти из проруби не так просто.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При выходе не держитесь непосредственно за поручни, используйте сухое полотенце, горсть снега с бровки проруби, можно также зачерпнуть в пригоршни больше воды и, опершись о поручни, быстро и энергично подняться;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после купания (окунания) разотрите себя и ребенка махровым полотенцем и наденьте сухую одежду;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во избежание провалов под лёд, нельзя допускать большого скопления людей на небольшом участке льда.</w:t>
      </w:r>
    </w:p>
    <w:p w:rsid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Зрители должны находиться на берегу, купающихся допускать к купели по очереди, чтобы не создавать большого скопле</w:t>
      </w:r>
      <w:r>
        <w:rPr>
          <w:color w:val="333333"/>
        </w:rPr>
        <w:t>ния людей на небольших участках.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b/>
          <w:color w:val="333333"/>
        </w:rPr>
      </w:pPr>
      <w:r w:rsidRPr="00460E6C">
        <w:rPr>
          <w:b/>
          <w:color w:val="333333"/>
        </w:rPr>
        <w:t>Запрещено: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купание без представителей служб спасения и медицинских работников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купание детей без присмотра родителей или взрослых;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-нырять в воду непосредственно со льда;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-загрязнять и засорять купель;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распивать спиртные напитки, купаться в состоянии алкогольного опьянения;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-приводить с собой собак и других животных;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оставлять на льду, в гардеробах и раздевальнях бумагу, стекло и другой мусор;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подавать крики ложной тревоги;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- подъезжать к купели на автотранспорте.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460E6C">
        <w:rPr>
          <w:color w:val="333333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</w:p>
    <w:p w:rsid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FF0000"/>
          <w:sz w:val="22"/>
        </w:rPr>
      </w:pPr>
      <w:r w:rsidRPr="00460E6C">
        <w:rPr>
          <w:rStyle w:val="a4"/>
          <w:color w:val="FF0000"/>
          <w:sz w:val="22"/>
        </w:rPr>
        <w:t xml:space="preserve">Если вы попали в чрезвычайную ситуацию, и вам нужна помощь пожарных или спасателей – единый номер для вызова всех экстренных служб с мобильного телефона </w:t>
      </w:r>
    </w:p>
    <w:p w:rsidR="00460E6C" w:rsidRPr="00460E6C" w:rsidRDefault="00460E6C" w:rsidP="00460E6C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  <w:r w:rsidRPr="00460E6C">
        <w:rPr>
          <w:rStyle w:val="a4"/>
          <w:color w:val="FF0000"/>
          <w:sz w:val="22"/>
        </w:rPr>
        <w:t>«112», «101» и «01»</w:t>
      </w:r>
    </w:p>
    <w:p w:rsidR="00021D89" w:rsidRPr="00460E6C" w:rsidRDefault="00021D89" w:rsidP="00460E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21D89" w:rsidRPr="00460E6C" w:rsidSect="00460E6C">
      <w:pgSz w:w="11906" w:h="16838"/>
      <w:pgMar w:top="142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6C"/>
    <w:rsid w:val="00021D89"/>
    <w:rsid w:val="0046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2175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2022-01-14T08:09:00Z</dcterms:created>
  <dcterms:modified xsi:type="dcterms:W3CDTF">2022-01-14T08:14:00Z</dcterms:modified>
</cp:coreProperties>
</file>