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88" w:rsidRPr="003A0688" w:rsidRDefault="003A0688" w:rsidP="003A068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0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395" cy="70739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88" w:rsidRPr="003A0688" w:rsidRDefault="003A0688" w:rsidP="003A06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0688" w:rsidRPr="003A0688" w:rsidRDefault="003A0688" w:rsidP="003A06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СИМОНОВСКОГО  МУНИЦИПАЛЬНОГО ОБРАЗОВАНИЯ</w:t>
      </w:r>
    </w:p>
    <w:p w:rsidR="003A0688" w:rsidRPr="003A0688" w:rsidRDefault="003A0688" w:rsidP="003A06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3A0688" w:rsidRPr="003A0688" w:rsidRDefault="003A0688" w:rsidP="003A06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0E6B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688" w:rsidRPr="003A0688" w:rsidRDefault="000E6B19" w:rsidP="00D8324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688" w:rsidRPr="003A0688" w:rsidRDefault="003A0688" w:rsidP="003A06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0688" w:rsidRPr="003A0688" w:rsidRDefault="003A0688" w:rsidP="00973467">
      <w:pPr>
        <w:pStyle w:val="a7"/>
        <w:rPr>
          <w:rFonts w:ascii="Times New Roman" w:hAnsi="Times New Roman" w:cs="Times New Roman"/>
          <w:sz w:val="28"/>
          <w:szCs w:val="28"/>
        </w:rPr>
      </w:pPr>
      <w:r w:rsidRPr="003A0688">
        <w:rPr>
          <w:rFonts w:ascii="Times New Roman" w:hAnsi="Times New Roman" w:cs="Times New Roman"/>
          <w:sz w:val="28"/>
          <w:szCs w:val="28"/>
        </w:rPr>
        <w:t>от</w:t>
      </w:r>
      <w:r w:rsidR="00D83240">
        <w:rPr>
          <w:rFonts w:ascii="Times New Roman" w:hAnsi="Times New Roman" w:cs="Times New Roman"/>
          <w:sz w:val="28"/>
          <w:szCs w:val="28"/>
        </w:rPr>
        <w:t xml:space="preserve">  29   июля  2024 года</w:t>
      </w:r>
      <w:r w:rsidR="00D83240">
        <w:rPr>
          <w:rFonts w:ascii="Times New Roman" w:hAnsi="Times New Roman" w:cs="Times New Roman"/>
          <w:sz w:val="28"/>
          <w:szCs w:val="28"/>
        </w:rPr>
        <w:tab/>
      </w:r>
      <w:r w:rsidR="00D8324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73467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0E6B19">
        <w:rPr>
          <w:rFonts w:ascii="Times New Roman" w:hAnsi="Times New Roman" w:cs="Times New Roman"/>
          <w:sz w:val="28"/>
          <w:szCs w:val="28"/>
        </w:rPr>
        <w:t xml:space="preserve">70  </w:t>
      </w:r>
      <w:r w:rsidRPr="003A0688">
        <w:rPr>
          <w:rFonts w:ascii="Times New Roman" w:hAnsi="Times New Roman" w:cs="Times New Roman"/>
          <w:sz w:val="28"/>
          <w:szCs w:val="28"/>
        </w:rPr>
        <w:tab/>
      </w:r>
      <w:r w:rsidRPr="003A0688">
        <w:rPr>
          <w:rFonts w:ascii="Times New Roman" w:hAnsi="Times New Roman" w:cs="Times New Roman"/>
          <w:sz w:val="28"/>
          <w:szCs w:val="28"/>
        </w:rPr>
        <w:tab/>
      </w:r>
      <w:r w:rsidR="000E6B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688">
        <w:rPr>
          <w:rFonts w:ascii="Times New Roman" w:hAnsi="Times New Roman" w:cs="Times New Roman"/>
          <w:sz w:val="28"/>
          <w:szCs w:val="28"/>
        </w:rPr>
        <w:t>с. Новая Ивановка</w:t>
      </w:r>
    </w:p>
    <w:p w:rsidR="003A0688" w:rsidRPr="003A0688" w:rsidRDefault="003A0688" w:rsidP="003A0688">
      <w:pPr>
        <w:pStyle w:val="a7"/>
        <w:jc w:val="center"/>
        <w:rPr>
          <w:rFonts w:ascii="Times New Roman" w:hAnsi="Times New Roman" w:cs="Times New Roman"/>
          <w:b/>
          <w:bCs/>
          <w:iCs/>
          <w:kern w:val="3"/>
          <w:sz w:val="28"/>
          <w:szCs w:val="28"/>
          <w:lang w:eastAsia="zh-CN" w:bidi="hi-IN"/>
        </w:rPr>
      </w:pPr>
    </w:p>
    <w:p w:rsidR="00E52FC2" w:rsidRPr="00D6068F" w:rsidRDefault="00D6068F" w:rsidP="00D6068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FC2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общедоступной информации о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20C50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="00E52FC2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размещаемой на официальных сай</w:t>
      </w:r>
      <w:bookmarkStart w:id="0" w:name="_GoBack"/>
      <w:bookmarkEnd w:id="0"/>
      <w:r w:rsidR="00E52FC2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тах в форме открытых данных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FC2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7 статьи 14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февраля 2009 г. </w:t>
      </w:r>
      <w:hyperlink r:id="rId5" w:tgtFrame="_blank" w:history="1">
        <w:r w:rsidR="00620C50"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8-ФЗ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 марта 2007 г. </w:t>
      </w:r>
      <w:hyperlink r:id="rId6" w:tgtFrame="_blank" w:history="1">
        <w:r w:rsidR="00620C50"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25-ФЗ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  </w:t>
      </w:r>
      <w:proofErr w:type="spellStart"/>
      <w:r w:rsidR="00D60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D6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Калининского муниципального района</w:t>
      </w:r>
      <w:r w:rsidR="00D606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0C50" w:rsidRPr="00620C50" w:rsidRDefault="00620C50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C2" w:rsidRDefault="00E52FC2" w:rsidP="00D60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20C50" w:rsidRPr="00620C50" w:rsidRDefault="00620C50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bookmarkStart w:id="1" w:name="_Hlk157783538"/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общедоступной информации о деятельности органов местного самоуправления </w:t>
      </w:r>
      <w:proofErr w:type="spellStart"/>
      <w:r w:rsidR="00246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2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на официальных сайтах в форме открытых данных </w:t>
      </w:r>
      <w:bookmarkEnd w:id="1"/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утверждения Перечня информации о деятельности органов местного самоуправления </w:t>
      </w:r>
      <w:proofErr w:type="spellStart"/>
      <w:r w:rsidR="00246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24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размещаемой на официальных сайтах в форме открытых данных (приложение № 2).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 за собой.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0C50" w:rsidRPr="0022611C" w:rsidRDefault="00620C50" w:rsidP="00620C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администра</w:t>
      </w:r>
      <w:r w:rsidR="00246DE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ции</w:t>
      </w:r>
    </w:p>
    <w:p w:rsidR="00620C50" w:rsidRDefault="00620C50" w:rsidP="00620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2611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муниципального</w:t>
      </w:r>
      <w:r w:rsidR="00246DE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образования                                               </w:t>
      </w:r>
      <w:proofErr w:type="spellStart"/>
      <w:r w:rsidR="00246DE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С.Н.Кузенков</w:t>
      </w:r>
      <w:proofErr w:type="spellEnd"/>
    </w:p>
    <w:p w:rsidR="00620C50" w:rsidRDefault="00E52FC2" w:rsidP="0062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0C50" w:rsidRDefault="00620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0C50" w:rsidRPr="0022611C" w:rsidRDefault="00620C50" w:rsidP="00620C50">
      <w:pPr>
        <w:spacing w:after="0" w:line="240" w:lineRule="auto"/>
        <w:ind w:left="4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  <w:r w:rsidR="0046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62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46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</w:t>
      </w:r>
      <w:r w:rsidR="00462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алининского района от   29.07.2024г.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2A0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620C50" w:rsidRPr="0022611C" w:rsidRDefault="00620C50" w:rsidP="00620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78" w:rsidRDefault="00E52FC2" w:rsidP="00E52F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E52FC2" w:rsidRPr="00620C50" w:rsidRDefault="00E52FC2" w:rsidP="00E52F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общедоступной информации о деятельности органов местного самоуправления </w:t>
      </w:r>
      <w:r w:rsidR="0046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46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 w:rsidR="00462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20C50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размещаемой на официальных сайтах в форме открытых данных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Информация о деятельности органа местного самоуправления </w:t>
      </w:r>
      <w:r w:rsidR="00D1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D1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сельское поселение),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общую информацию об органе местного самоуправления сельского поселения, в том числе: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 структуру органа местного самоуправления сельского поселения, почтовый адрес, адрес электронной почты (при наличии), номера телефонов справочных служб органа местного самоуправления сельского поселения;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 органа местного самоуправления сельского поселения,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 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руководителях органа местного самоуправления сельского поселения,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перечни информационных систем, банков данных, реестров, регистров, находящихся в ведении органа местного самоуправления сельского поселения, подведомственных организаций;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средствах массовой информации, учрежденных органом местного самоуправления сельского поселения (при наличии);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информацию об официальных страницах органа местного самоуправления (при наличии) с указателями данных страниц в сети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нормотворческой деятельности органа местного самоуправления сельского поселения, в том числе: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нормативные правовые акты, муниципальные правовые акты, изданные органом местного самоуправления 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тексты проектов муниципальных правовых актов, внесенных в представительный орган сельского поселения;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административные регламенты, стандарты муниципальных услуг;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обжалования муниципальных правовых актов сельского поселения;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участии органа местного самоуправления в целевых и иных программах,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информацию о результатах проверок, проведенных органом местного самоуправления, подведомственными организациями в пределах их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а также о результатах проверок, проведенных в органе местного самоуправления, подведомственных организациях;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статистическую информацию о деятельности органа местного самоуправления сельского поселения, в том числе: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 сельского поселения;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использовании органом местного самоуправления сельского поселения, подведомственными организациями выделяемых бюджетных средств;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информацию о кадровом обеспечении органа местного самоуправления, в том числе: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поступления граждан на муниципальную службу;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вакантных должностях муниципальной службы, имеющихся в органе местного самоуправления;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 сельского поселения;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образовательных организаций, подведомственных органу местного самоуправления (при наличии), с указанием почтовых адресов образовательных организаций, а также номеров телефонов, по которым можно получить информацию справочного характера об этих образовательных организациях;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обеспечение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их обращений, а также номер телефона, по которому можно получить информацию справочного характера;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обзоры обращений лиц, указанных в подпункте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качестве питьевой воды, подаваемой абонентам с использованием централизованных систем водоснабжения на территории поселения, муниципального округа,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 Информация о существенном ухудшения качества питьевой воды;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источниках получения средств, за счет которых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Информацию о проведении конкурса на заключение договора о целевом обучении с обязательством последующего прохождения муниципальной службы, а также об итогах проведения данного конкурса;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 </w:t>
      </w:r>
      <w:hyperlink r:id="rId7" w:tgtFrame="_blank" w:history="1"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3 декабря 2012 года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Обобщенную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сведения о доходах, расходах, об имуществе и обязательствах имущественного характера;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Информацию, предусмотренную частью 3 статьи 46 Федерального </w:t>
      </w:r>
      <w:hyperlink r:id="rId8" w:tgtFrame="_blank" w:history="1"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31 июля 2020 г. № 248-ФЗ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16) Информацию о пунктах приема отработанных ртутьсодержащих ламп;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проведения общественных обсуждений;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даты, времени и места проведения общественных обсуждений;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наименования и места размещения объекта общественного обсуждения.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19) Информацию о лесах, расположенных на землях населенных пунктов.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 сельского поселения наряду с информацией, указанной в пункте 1 и относящейся к их деятельности, могут размещать на официальных сайтах иную информацию о своей деятельности с учетом требований Федерального </w:t>
      </w:r>
      <w:hyperlink r:id="rId9" w:tgtFrame="_blank" w:history="1">
        <w:r w:rsidRPr="00620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09.02.2009 № 8-ФЗ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71A" w:rsidRDefault="00E52FC2" w:rsidP="00F8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71A" w:rsidRDefault="00F827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8271A" w:rsidRDefault="00922169" w:rsidP="00F8271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№2</w:t>
      </w:r>
      <w:r w:rsidR="00F8271A" w:rsidRPr="00F82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постановлению </w:t>
      </w:r>
      <w:r w:rsidR="00600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6003DB" w:rsidRPr="00600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Симоновского</w:t>
      </w:r>
      <w:proofErr w:type="spellEnd"/>
      <w:r w:rsidR="0060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71A" w:rsidRPr="00F82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Калининского района</w:t>
      </w:r>
      <w:r w:rsidR="0017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  29.07.2024г.№70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B67" w:rsidRDefault="00E52FC2" w:rsidP="00E52F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 </w:t>
      </w:r>
    </w:p>
    <w:p w:rsidR="00E52FC2" w:rsidRPr="00620C50" w:rsidRDefault="00E52FC2" w:rsidP="00E52F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утверждения Перечня информации о деятельности органов местного самоуправления </w:t>
      </w:r>
      <w:r w:rsidR="0031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31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 w:rsidR="0031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20C50"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размещаемой на официальных сайтах в форме открытых данны</w:t>
      </w:r>
      <w:r w:rsidR="00314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порядок утверждения Перечня общедоступной информации, размещаемой о</w:t>
      </w:r>
      <w:r w:rsidR="00A1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 </w:t>
      </w:r>
      <w:proofErr w:type="spellStart"/>
      <w:r w:rsidR="00A1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A1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в форме открытых данных.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информации к общедоступной информации, размещаемой органами местного самоуправления </w:t>
      </w:r>
      <w:r w:rsidR="00A1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A1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муниципального </w:t>
      </w:r>
      <w:r w:rsid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сельского поселения) на официальных сайтах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  <w:proofErr w:type="gramEnd"/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в форме открытых данных, не может быть отнесена информация о деятельности органов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установленном законом порядке указанная информация отнесена к информации ограниченного доступа.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Решение о возможности отнесения информации 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в форме открытых данных, принимается органом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деятельности которых создается либо к которым поступает соответствующая информация.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официальных сайтах в форме открытых данных, принимается органом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Обязательному отнесению к общедоступной информации, размещаемой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официальных сайтах в форме открытых данных, подлежит информация, включенная: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на официальных сайтах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перечень общедоступной информации о деятельности органов местного самоуправления сельского поселения, размещаемой на официальных сайтах в форме открытых данных, утверждаемый соответственно постановлением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Администрация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перечень, указанный в подпункте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1.4 настоящего Порядка, с учетом рекомендаций, предусмотренных типовыми перечнями информации, размещаемой на официальных сайтах в форме открытых данных, утверждаемыми Правительственной комиссией по координации деятельности открытого правительства.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Размещение на официальных сайтах общедоступной информации о деятельности органов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периодичности размещения и срокам обновления наборов данных на официальных сайтах определяются органом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размещение на официальных сайтах.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на официальных сайтах, исходя из соблюдения принципа актуальности и достоверности информации, содержащейся в наборе данных.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периодичности размещения и срокам обновления набора данных на официальных сайтах указываются в паспорте набора данных, утверждаемом решением руководителя соответствующего органа местного самоуправления сельского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При размещении органом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общедоступной информации в форме открытых данных обеспечивает создание на своем официальном сайте раздела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данные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указанном разделе сайта обеспечивается ведение реестра, 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информационно-телекоммуникационной сети Интернет и формат (далее - паспорт набора данных).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Требования к размещению органами местного самоуправления </w:t>
      </w:r>
      <w:r w:rsidR="00F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общедоступной информации о деятельности указанных органов в форме открытых данных предусматривают: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требования к форматам и правилам оформления набора данных, а также к содержанию включаемой в них информации;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требования к форматам и правилам оформления паспорта наборов, данных;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правила размещения на официальных сайтах набора данных и паспорта набора данных;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правила ведения реестра набора данных;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требования к периодичности размещения и срокам обновления набора данных на официальных сайтах;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на официальных сайтах в форме открытых данных, а также для обеспечения ее использования.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Требования, указанные в подпунктах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0C50"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на официальных сайтах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2FC2" w:rsidRPr="00620C50" w:rsidRDefault="00E52FC2" w:rsidP="00E52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C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655B" w:rsidRPr="00620C50" w:rsidRDefault="0050655B">
      <w:pPr>
        <w:rPr>
          <w:rFonts w:ascii="Times New Roman" w:hAnsi="Times New Roman" w:cs="Times New Roman"/>
          <w:sz w:val="28"/>
          <w:szCs w:val="28"/>
        </w:rPr>
      </w:pPr>
    </w:p>
    <w:sectPr w:rsidR="0050655B" w:rsidRPr="00620C50" w:rsidSect="00D606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FC2"/>
    <w:rsid w:val="000A3000"/>
    <w:rsid w:val="000E6B19"/>
    <w:rsid w:val="00170552"/>
    <w:rsid w:val="00246DE4"/>
    <w:rsid w:val="00314590"/>
    <w:rsid w:val="003A0688"/>
    <w:rsid w:val="00462133"/>
    <w:rsid w:val="00462A07"/>
    <w:rsid w:val="0050655B"/>
    <w:rsid w:val="005F5B78"/>
    <w:rsid w:val="006003DB"/>
    <w:rsid w:val="00620C50"/>
    <w:rsid w:val="00922169"/>
    <w:rsid w:val="009511C6"/>
    <w:rsid w:val="00973467"/>
    <w:rsid w:val="00A16364"/>
    <w:rsid w:val="00B80B67"/>
    <w:rsid w:val="00D11C3C"/>
    <w:rsid w:val="00D6068F"/>
    <w:rsid w:val="00D83240"/>
    <w:rsid w:val="00E52FC2"/>
    <w:rsid w:val="00F31429"/>
    <w:rsid w:val="00F8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FC2"/>
    <w:rPr>
      <w:color w:val="0000FF"/>
      <w:u w:val="single"/>
    </w:rPr>
  </w:style>
  <w:style w:type="character" w:customStyle="1" w:styleId="1">
    <w:name w:val="Гиперссылка1"/>
    <w:basedOn w:val="a0"/>
    <w:rsid w:val="00E52FC2"/>
  </w:style>
  <w:style w:type="paragraph" w:styleId="a5">
    <w:name w:val="Balloon Text"/>
    <w:basedOn w:val="a"/>
    <w:link w:val="a6"/>
    <w:uiPriority w:val="99"/>
    <w:semiHidden/>
    <w:unhideWhenUsed/>
    <w:rsid w:val="003A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6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0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23BFA9AF-B847-4F54-8403-F2E327C4305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BEDB8D87-FB71-47D6-A08B-7000CAA8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19</cp:revision>
  <cp:lastPrinted>2024-07-30T07:43:00Z</cp:lastPrinted>
  <dcterms:created xsi:type="dcterms:W3CDTF">2024-07-18T10:03:00Z</dcterms:created>
  <dcterms:modified xsi:type="dcterms:W3CDTF">2024-07-30T07:43:00Z</dcterms:modified>
</cp:coreProperties>
</file>