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256E73">
      <w:pPr>
        <w:pStyle w:val="ae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256E73" w:rsidRDefault="00256E73" w:rsidP="00256E73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256E73" w:rsidRDefault="00256E73" w:rsidP="00256E73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256E73" w:rsidRDefault="00256E73" w:rsidP="00256E73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256E73" w:rsidRDefault="00256E73" w:rsidP="00256E73">
      <w:pPr>
        <w:pStyle w:val="ae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</w:t>
      </w:r>
    </w:p>
    <w:p w:rsidR="00256E73" w:rsidRDefault="00256E73" w:rsidP="00256E73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256E73" w:rsidRDefault="00256E73" w:rsidP="00256E73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15 декабря   2021 года                              №71                                          с.Новая Ивановка</w:t>
      </w:r>
    </w:p>
    <w:p w:rsidR="00256E73" w:rsidRDefault="00256E73" w:rsidP="00256E7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56E73" w:rsidRPr="00A97733" w:rsidRDefault="00256E73" w:rsidP="00256E7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56E73" w:rsidRPr="00A97733" w:rsidRDefault="00256E73" w:rsidP="00256E73">
      <w:pPr>
        <w:jc w:val="center"/>
        <w:rPr>
          <w:bCs/>
          <w:sz w:val="28"/>
          <w:szCs w:val="28"/>
        </w:rPr>
      </w:pPr>
    </w:p>
    <w:p w:rsidR="00256E73" w:rsidRPr="00A97733" w:rsidRDefault="00256E73" w:rsidP="00256E73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256E73" w:rsidTr="00533128">
        <w:tc>
          <w:tcPr>
            <w:tcW w:w="6062" w:type="dxa"/>
          </w:tcPr>
          <w:p w:rsidR="00256E73" w:rsidRDefault="00256E73" w:rsidP="00533128">
            <w:pPr>
              <w:jc w:val="both"/>
              <w:rPr>
                <w:b/>
                <w:bCs/>
                <w:sz w:val="28"/>
              </w:rPr>
            </w:pPr>
            <w:r w:rsidRPr="00A97733">
              <w:rPr>
                <w:b/>
                <w:bCs/>
                <w:sz w:val="28"/>
              </w:rPr>
              <w:t>Об утверждении перечня</w:t>
            </w:r>
            <w:r w:rsidR="00675EEB">
              <w:rPr>
                <w:b/>
                <w:bCs/>
                <w:sz w:val="28"/>
              </w:rPr>
              <w:t xml:space="preserve"> </w:t>
            </w:r>
            <w:r w:rsidRPr="00A97733">
              <w:rPr>
                <w:b/>
                <w:bCs/>
                <w:sz w:val="28"/>
              </w:rPr>
              <w:t xml:space="preserve">главных администраторов доходов </w:t>
            </w:r>
            <w:r>
              <w:rPr>
                <w:b/>
                <w:bCs/>
                <w:sz w:val="28"/>
              </w:rPr>
              <w:t>бюджета  Симоновского муниципального образования Калининского муниципального района Саратовской области</w:t>
            </w:r>
          </w:p>
        </w:tc>
      </w:tr>
    </w:tbl>
    <w:p w:rsidR="00256E73" w:rsidRPr="00A97733" w:rsidRDefault="00256E73" w:rsidP="00256E73">
      <w:pPr>
        <w:rPr>
          <w:sz w:val="28"/>
          <w:szCs w:val="28"/>
        </w:rPr>
      </w:pPr>
    </w:p>
    <w:p w:rsidR="00256E73" w:rsidRPr="00A97733" w:rsidRDefault="00256E73" w:rsidP="00256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7733">
        <w:rPr>
          <w:sz w:val="28"/>
          <w:szCs w:val="28"/>
        </w:rPr>
        <w:t xml:space="preserve"> соответствии с </w:t>
      </w:r>
      <w:hyperlink r:id="rId8" w:history="1">
        <w:r w:rsidRPr="00A97733">
          <w:rPr>
            <w:sz w:val="28"/>
          </w:rPr>
          <w:t>пунктом 3.2 статьи 160.1</w:t>
        </w:r>
      </w:hyperlink>
      <w:r w:rsidRPr="00A97733">
        <w:rPr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A97733">
          <w:rPr>
            <w:sz w:val="28"/>
            <w:szCs w:val="28"/>
          </w:rPr>
          <w:t>постановлением</w:t>
        </w:r>
      </w:hyperlink>
      <w:r w:rsidRPr="00A97733">
        <w:rPr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sz w:val="28"/>
          <w:szCs w:val="28"/>
        </w:rPr>
        <w:t>руководствуясь Уставом   Симоновского  муниципального образования Калининского муниципального района Саратовской области,</w:t>
      </w:r>
      <w:r w:rsidRPr="00A97733">
        <w:rPr>
          <w:sz w:val="28"/>
          <w:szCs w:val="28"/>
        </w:rPr>
        <w:t xml:space="preserve"> ПОСТАНОВЛЯЕТ:</w:t>
      </w:r>
    </w:p>
    <w:p w:rsidR="00256E73" w:rsidRPr="00A97733" w:rsidRDefault="00256E73" w:rsidP="00256E73">
      <w:pPr>
        <w:pStyle w:val="ad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97733">
        <w:rPr>
          <w:rFonts w:ascii="Times New Roman" w:hAnsi="Times New Roman"/>
          <w:sz w:val="28"/>
        </w:rPr>
        <w:t xml:space="preserve">1. Утвердить прилагаемый </w:t>
      </w:r>
      <w:hyperlink w:anchor="Par25" w:history="1">
        <w:r w:rsidRPr="00A97733">
          <w:rPr>
            <w:rFonts w:ascii="Times New Roman" w:hAnsi="Times New Roman"/>
            <w:sz w:val="28"/>
          </w:rPr>
          <w:t>перечень</w:t>
        </w:r>
      </w:hyperlink>
      <w:r w:rsidRPr="00A97733">
        <w:rPr>
          <w:rFonts w:ascii="Times New Roman" w:hAnsi="Times New Roman"/>
          <w:sz w:val="28"/>
        </w:rPr>
        <w:t xml:space="preserve"> главных администраторов доходов бюджета</w:t>
      </w:r>
      <w:r>
        <w:rPr>
          <w:rFonts w:ascii="Times New Roman" w:hAnsi="Times New Roman"/>
          <w:sz w:val="28"/>
        </w:rPr>
        <w:t xml:space="preserve">  </w:t>
      </w:r>
      <w:r w:rsidRPr="00B47E32">
        <w:rPr>
          <w:rFonts w:ascii="Times New Roman" w:hAnsi="Times New Roman"/>
          <w:sz w:val="28"/>
          <w:szCs w:val="28"/>
        </w:rPr>
        <w:t>Симоновского</w:t>
      </w:r>
      <w:r w:rsidRPr="00B47E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муниципального образования Калининского муниципального района Саратовской области</w:t>
      </w:r>
      <w:r w:rsidRPr="00A97733">
        <w:rPr>
          <w:rFonts w:ascii="Times New Roman" w:hAnsi="Times New Roman"/>
          <w:sz w:val="28"/>
        </w:rPr>
        <w:t>.</w:t>
      </w:r>
    </w:p>
    <w:p w:rsidR="00256E73" w:rsidRPr="00E90206" w:rsidRDefault="00256E73" w:rsidP="00256E7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A97733">
        <w:rPr>
          <w:rFonts w:ascii="Times New Roman" w:hAnsi="Times New Roman"/>
          <w:sz w:val="28"/>
        </w:rPr>
        <w:t>. И</w:t>
      </w:r>
      <w:r w:rsidRPr="00A97733">
        <w:rPr>
          <w:rFonts w:ascii="Times New Roman" w:eastAsiaTheme="minorHAnsi" w:hAnsi="Times New Roman"/>
          <w:sz w:val="28"/>
          <w:szCs w:val="28"/>
        </w:rPr>
        <w:t>зменения в перечень главных администраторов доходов бюджета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Pr="00870A97">
        <w:rPr>
          <w:rFonts w:ascii="Times New Roman" w:hAnsi="Times New Roman"/>
          <w:sz w:val="28"/>
          <w:szCs w:val="28"/>
        </w:rPr>
        <w:t>Симоновского</w:t>
      </w:r>
      <w:r>
        <w:rPr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муниципального образования Калининского муниципального района Саратовской области,</w:t>
      </w:r>
      <w:r w:rsidRPr="00A97733">
        <w:rPr>
          <w:rFonts w:ascii="Times New Roman" w:eastAsiaTheme="minorHAnsi" w:hAnsi="Times New Roman"/>
          <w:sz w:val="28"/>
          <w:szCs w:val="28"/>
        </w:rPr>
        <w:t xml:space="preserve"> а также в состав закрепленных за ними кодов классификации доходов бюджетов вносятся на основании нормативного правового акта </w:t>
      </w:r>
      <w:r>
        <w:rPr>
          <w:rFonts w:ascii="Times New Roman" w:eastAsiaTheme="minorHAnsi" w:hAnsi="Times New Roman"/>
          <w:sz w:val="28"/>
          <w:szCs w:val="28"/>
        </w:rPr>
        <w:t>управления финансов администрации Калининского муниципального района Саратовской области</w:t>
      </w:r>
      <w:r w:rsidRPr="00A97733">
        <w:rPr>
          <w:rFonts w:ascii="Times New Roman" w:eastAsiaTheme="minorHAnsi" w:hAnsi="Times New Roman"/>
          <w:sz w:val="28"/>
          <w:szCs w:val="28"/>
        </w:rPr>
        <w:t>.</w:t>
      </w:r>
    </w:p>
    <w:p w:rsidR="00256E73" w:rsidRPr="003C4D47" w:rsidRDefault="00256E73" w:rsidP="00256E7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C4D47">
        <w:rPr>
          <w:rFonts w:ascii="Times New Roman" w:hAnsi="Times New Roman"/>
          <w:sz w:val="28"/>
          <w:szCs w:val="28"/>
        </w:rPr>
        <w:t>Актуализация перечня главных администраторов доходов 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0A97">
        <w:rPr>
          <w:rFonts w:ascii="Times New Roman" w:hAnsi="Times New Roman"/>
          <w:sz w:val="28"/>
          <w:szCs w:val="28"/>
        </w:rPr>
        <w:t>Симоновского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3C4D47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</w:t>
      </w:r>
      <w:r w:rsidRPr="003C4D47">
        <w:rPr>
          <w:rFonts w:ascii="Times New Roman" w:hAnsi="Times New Roman"/>
          <w:sz w:val="28"/>
          <w:szCs w:val="28"/>
        </w:rPr>
        <w:lastRenderedPageBreak/>
        <w:t xml:space="preserve">период осуществляется путем внесения изменений в настоящее </w:t>
      </w:r>
      <w:r>
        <w:rPr>
          <w:rFonts w:ascii="Times New Roman" w:hAnsi="Times New Roman"/>
          <w:sz w:val="28"/>
          <w:szCs w:val="28"/>
        </w:rPr>
        <w:t>п</w:t>
      </w:r>
      <w:r w:rsidRPr="003C4D47">
        <w:rPr>
          <w:rFonts w:ascii="Times New Roman" w:hAnsi="Times New Roman"/>
          <w:sz w:val="28"/>
          <w:szCs w:val="28"/>
        </w:rPr>
        <w:t>остановление до начала очередного финансового года.</w:t>
      </w:r>
    </w:p>
    <w:p w:rsidR="00256E73" w:rsidRDefault="00256E73" w:rsidP="00256E7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</w:t>
      </w:r>
      <w:r w:rsidRPr="00C431A9">
        <w:rPr>
          <w:rFonts w:ascii="Times New Roman" w:hAnsi="Times New Roman" w:cs="Times New Roman"/>
          <w:sz w:val="28"/>
          <w:szCs w:val="28"/>
        </w:rPr>
        <w:t>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официальному опубликованию (обнародованию)</w:t>
      </w:r>
      <w:r w:rsidRPr="00BC65A5">
        <w:rPr>
          <w:rFonts w:ascii="Times New Roman" w:hAnsi="Times New Roman" w:cs="Times New Roman"/>
          <w:sz w:val="28"/>
          <w:szCs w:val="28"/>
        </w:rPr>
        <w:t>.</w:t>
      </w:r>
    </w:p>
    <w:p w:rsidR="00256E73" w:rsidRDefault="00256E73" w:rsidP="00256E73">
      <w:pPr>
        <w:pStyle w:val="ad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A9773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 и</w:t>
      </w:r>
      <w:r w:rsidRPr="00A97733">
        <w:rPr>
          <w:rFonts w:ascii="Times New Roman" w:hAnsi="Times New Roman"/>
          <w:sz w:val="28"/>
        </w:rPr>
        <w:t xml:space="preserve"> применяется к правоотношениям, возникающим при составлении и исполнении бюджета</w:t>
      </w:r>
      <w:r>
        <w:rPr>
          <w:rFonts w:ascii="Times New Roman" w:hAnsi="Times New Roman"/>
          <w:sz w:val="28"/>
        </w:rPr>
        <w:t xml:space="preserve">   </w:t>
      </w:r>
      <w:r w:rsidRPr="00870A97">
        <w:rPr>
          <w:rFonts w:ascii="Times New Roman" w:hAnsi="Times New Roman"/>
          <w:sz w:val="28"/>
          <w:szCs w:val="28"/>
        </w:rPr>
        <w:t>Симоновского</w:t>
      </w:r>
      <w:r>
        <w:rPr>
          <w:rFonts w:ascii="Times New Roman" w:hAnsi="Times New Roman"/>
          <w:sz w:val="28"/>
        </w:rPr>
        <w:t xml:space="preserve">  муниципального образования Калининского муниципального района Саратовской области</w:t>
      </w:r>
      <w:r w:rsidRPr="00A97733">
        <w:rPr>
          <w:rFonts w:ascii="Times New Roman" w:hAnsi="Times New Roman"/>
          <w:sz w:val="28"/>
        </w:rPr>
        <w:t>, начиная с бюджета на 2022 год и на плановый период 2023 и 2024 годов.</w:t>
      </w:r>
    </w:p>
    <w:p w:rsidR="00256E73" w:rsidRPr="00C431A9" w:rsidRDefault="00256E73" w:rsidP="00256E73">
      <w:pPr>
        <w:pStyle w:val="ad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постановления оставляю за собой.</w:t>
      </w:r>
    </w:p>
    <w:p w:rsidR="00256E73" w:rsidRPr="00A97733" w:rsidRDefault="00256E73" w:rsidP="00256E73">
      <w:pPr>
        <w:pStyle w:val="af"/>
        <w:contextualSpacing/>
        <w:jc w:val="both"/>
        <w:rPr>
          <w:b w:val="0"/>
        </w:rPr>
      </w:pPr>
    </w:p>
    <w:p w:rsidR="00256E73" w:rsidRPr="00870A97" w:rsidRDefault="00256E73" w:rsidP="00256E73">
      <w:pPr>
        <w:ind w:left="-284"/>
        <w:jc w:val="both"/>
        <w:rPr>
          <w:b/>
          <w:bCs/>
          <w:sz w:val="28"/>
          <w:szCs w:val="28"/>
        </w:rPr>
      </w:pPr>
      <w:r w:rsidRPr="00870A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870A97">
        <w:rPr>
          <w:b/>
          <w:bCs/>
          <w:sz w:val="28"/>
          <w:szCs w:val="28"/>
        </w:rPr>
        <w:t>.о.главы   администрации</w:t>
      </w:r>
    </w:p>
    <w:p w:rsidR="00256E73" w:rsidRPr="00870A97" w:rsidRDefault="00256E73" w:rsidP="00256E73">
      <w:pPr>
        <w:ind w:left="-284"/>
        <w:jc w:val="both"/>
        <w:rPr>
          <w:b/>
          <w:bCs/>
          <w:sz w:val="28"/>
          <w:szCs w:val="28"/>
        </w:rPr>
      </w:pPr>
      <w:r w:rsidRPr="00870A97">
        <w:rPr>
          <w:b/>
          <w:bCs/>
          <w:sz w:val="28"/>
          <w:szCs w:val="28"/>
        </w:rPr>
        <w:t xml:space="preserve">Симоновского   МО                                              </w:t>
      </w:r>
      <w:r>
        <w:rPr>
          <w:b/>
          <w:bCs/>
          <w:sz w:val="28"/>
          <w:szCs w:val="28"/>
        </w:rPr>
        <w:t xml:space="preserve">                        С.Н.Кузенков</w:t>
      </w:r>
    </w:p>
    <w:p w:rsidR="00256E73" w:rsidRPr="00870A97" w:rsidRDefault="00256E73" w:rsidP="00256E73">
      <w:pPr>
        <w:ind w:left="-284"/>
        <w:jc w:val="both"/>
        <w:rPr>
          <w:b/>
          <w:bCs/>
          <w:sz w:val="28"/>
          <w:szCs w:val="28"/>
        </w:rPr>
      </w:pPr>
    </w:p>
    <w:p w:rsidR="00256E73" w:rsidRPr="00870A97" w:rsidRDefault="00256E73" w:rsidP="00256E73">
      <w:pPr>
        <w:ind w:left="-284"/>
        <w:jc w:val="both"/>
        <w:rPr>
          <w:b/>
          <w:bCs/>
          <w:sz w:val="28"/>
          <w:szCs w:val="28"/>
        </w:rPr>
      </w:pPr>
    </w:p>
    <w:p w:rsidR="00256E73" w:rsidRPr="00870A97" w:rsidRDefault="00256E73" w:rsidP="00256E73">
      <w:pPr>
        <w:ind w:left="-284"/>
        <w:jc w:val="both"/>
        <w:rPr>
          <w:b/>
          <w:bCs/>
          <w:sz w:val="28"/>
          <w:szCs w:val="28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256E73">
      <w:pPr>
        <w:ind w:left="-284"/>
        <w:jc w:val="both"/>
        <w:rPr>
          <w:bCs/>
          <w:sz w:val="24"/>
          <w:szCs w:val="24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256E73" w:rsidRDefault="00256E73" w:rsidP="00E341E0">
      <w:pPr>
        <w:ind w:left="5103"/>
        <w:outlineLvl w:val="0"/>
        <w:rPr>
          <w:sz w:val="28"/>
          <w:szCs w:val="28"/>
        </w:rPr>
      </w:pPr>
    </w:p>
    <w:p w:rsidR="004F1A1E" w:rsidRDefault="004F1A1E" w:rsidP="00E341E0">
      <w:pPr>
        <w:ind w:left="5103"/>
        <w:outlineLvl w:val="0"/>
        <w:rPr>
          <w:sz w:val="28"/>
          <w:szCs w:val="28"/>
        </w:rPr>
      </w:pPr>
    </w:p>
    <w:p w:rsidR="004F1A1E" w:rsidRDefault="004F1A1E" w:rsidP="00E341E0">
      <w:pPr>
        <w:ind w:left="5103"/>
        <w:outlineLvl w:val="0"/>
        <w:rPr>
          <w:sz w:val="28"/>
          <w:szCs w:val="28"/>
        </w:rPr>
      </w:pPr>
    </w:p>
    <w:p w:rsidR="004F1A1E" w:rsidRDefault="004F1A1E" w:rsidP="00E341E0">
      <w:pPr>
        <w:ind w:left="5103"/>
        <w:outlineLvl w:val="0"/>
        <w:rPr>
          <w:sz w:val="28"/>
          <w:szCs w:val="28"/>
        </w:rPr>
      </w:pPr>
    </w:p>
    <w:p w:rsidR="004F1A1E" w:rsidRDefault="004F1A1E" w:rsidP="00E341E0">
      <w:pPr>
        <w:ind w:left="5103"/>
        <w:outlineLvl w:val="0"/>
        <w:rPr>
          <w:sz w:val="28"/>
          <w:szCs w:val="28"/>
        </w:rPr>
      </w:pPr>
    </w:p>
    <w:p w:rsidR="00E341E0" w:rsidRPr="00B47E32" w:rsidRDefault="00E341E0" w:rsidP="00E341E0">
      <w:pPr>
        <w:ind w:left="5103"/>
        <w:outlineLvl w:val="0"/>
        <w:rPr>
          <w:sz w:val="22"/>
          <w:szCs w:val="22"/>
        </w:rPr>
      </w:pPr>
      <w:r w:rsidRPr="00B47E32">
        <w:rPr>
          <w:sz w:val="22"/>
          <w:szCs w:val="22"/>
        </w:rPr>
        <w:lastRenderedPageBreak/>
        <w:t>Утвержден</w:t>
      </w:r>
    </w:p>
    <w:p w:rsidR="00E341E0" w:rsidRPr="00B47E32" w:rsidRDefault="00E341E0" w:rsidP="00E341E0">
      <w:pPr>
        <w:ind w:left="5103"/>
        <w:rPr>
          <w:sz w:val="22"/>
          <w:szCs w:val="22"/>
        </w:rPr>
      </w:pPr>
      <w:r w:rsidRPr="00B47E32">
        <w:rPr>
          <w:sz w:val="22"/>
          <w:szCs w:val="22"/>
        </w:rPr>
        <w:t xml:space="preserve">постановлением администрации </w:t>
      </w:r>
      <w:r w:rsidR="00B47E32">
        <w:rPr>
          <w:sz w:val="22"/>
          <w:szCs w:val="22"/>
          <w:highlight w:val="yellow"/>
        </w:rPr>
        <w:t xml:space="preserve">  </w:t>
      </w:r>
      <w:r w:rsidR="00B47E32" w:rsidRPr="00CE0776">
        <w:rPr>
          <w:sz w:val="22"/>
          <w:szCs w:val="22"/>
        </w:rPr>
        <w:t xml:space="preserve">Симоновского </w:t>
      </w:r>
      <w:r w:rsidR="00705C63" w:rsidRPr="00CE0776">
        <w:rPr>
          <w:sz w:val="22"/>
          <w:szCs w:val="22"/>
        </w:rPr>
        <w:t xml:space="preserve"> </w:t>
      </w:r>
      <w:r w:rsidR="00464D71" w:rsidRPr="00CE0776">
        <w:rPr>
          <w:sz w:val="22"/>
          <w:szCs w:val="22"/>
        </w:rPr>
        <w:t xml:space="preserve">муниципального образования </w:t>
      </w:r>
      <w:bookmarkStart w:id="0" w:name="_GoBack"/>
      <w:bookmarkEnd w:id="0"/>
      <w:r w:rsidRPr="00CE0776">
        <w:rPr>
          <w:sz w:val="22"/>
          <w:szCs w:val="22"/>
        </w:rPr>
        <w:t>Калининского</w:t>
      </w:r>
      <w:r w:rsidRPr="00B47E32">
        <w:rPr>
          <w:sz w:val="22"/>
          <w:szCs w:val="22"/>
        </w:rPr>
        <w:t xml:space="preserve"> муниципального района</w:t>
      </w:r>
      <w:r w:rsidR="00705C63" w:rsidRPr="00B47E32">
        <w:rPr>
          <w:sz w:val="22"/>
          <w:szCs w:val="22"/>
        </w:rPr>
        <w:t xml:space="preserve"> Саратовской области</w:t>
      </w:r>
    </w:p>
    <w:p w:rsidR="00E341E0" w:rsidRPr="00B47E32" w:rsidRDefault="00B47E32" w:rsidP="00E341E0">
      <w:pPr>
        <w:ind w:left="5103"/>
        <w:rPr>
          <w:sz w:val="22"/>
          <w:szCs w:val="22"/>
        </w:rPr>
      </w:pPr>
      <w:r>
        <w:rPr>
          <w:sz w:val="22"/>
          <w:szCs w:val="22"/>
        </w:rPr>
        <w:t>от  15.12.2021гг. № 71</w:t>
      </w:r>
    </w:p>
    <w:p w:rsidR="00E341E0" w:rsidRPr="001F16BC" w:rsidRDefault="00E341E0" w:rsidP="00E341E0">
      <w:pPr>
        <w:pStyle w:val="1"/>
        <w:spacing w:before="0" w:line="228" w:lineRule="auto"/>
        <w:rPr>
          <w:rFonts w:ascii="Times New Roman" w:hAnsi="Times New Roman"/>
          <w:b w:val="0"/>
          <w:color w:val="auto"/>
        </w:rPr>
      </w:pPr>
    </w:p>
    <w:p w:rsidR="00D93388" w:rsidRPr="00CE0776" w:rsidRDefault="00E341E0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1F16BC">
        <w:rPr>
          <w:rFonts w:ascii="Times New Roman" w:hAnsi="Times New Roman"/>
          <w:color w:val="auto"/>
        </w:rPr>
        <w:t xml:space="preserve">Перечень </w:t>
      </w:r>
      <w:r w:rsidRPr="00CE0776">
        <w:rPr>
          <w:rFonts w:ascii="Times New Roman" w:hAnsi="Times New Roman"/>
          <w:color w:val="auto"/>
        </w:rPr>
        <w:t>главных администраторов доходов бюджета</w:t>
      </w:r>
    </w:p>
    <w:p w:rsidR="00E341E0" w:rsidRPr="001F16BC" w:rsidRDefault="00005953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CE0776">
        <w:rPr>
          <w:rFonts w:ascii="Times New Roman" w:hAnsi="Times New Roman"/>
          <w:color w:val="auto"/>
        </w:rPr>
        <w:t xml:space="preserve">Симоновского  </w:t>
      </w:r>
      <w:r w:rsidR="00D93388" w:rsidRPr="00CE0776">
        <w:rPr>
          <w:rFonts w:ascii="Times New Roman" w:hAnsi="Times New Roman"/>
          <w:color w:val="auto"/>
        </w:rPr>
        <w:t>му</w:t>
      </w:r>
      <w:r w:rsidR="00D93388">
        <w:rPr>
          <w:rFonts w:ascii="Times New Roman" w:hAnsi="Times New Roman"/>
          <w:color w:val="auto"/>
        </w:rPr>
        <w:t xml:space="preserve">ниципального образования </w:t>
      </w:r>
      <w:r w:rsidR="00705C63">
        <w:rPr>
          <w:rFonts w:ascii="Times New Roman" w:hAnsi="Times New Roman"/>
          <w:color w:val="auto"/>
        </w:rPr>
        <w:t>Калининского муниципального района Саратовской области</w:t>
      </w:r>
    </w:p>
    <w:p w:rsidR="00E341E0" w:rsidRPr="001F16BC" w:rsidRDefault="00E341E0" w:rsidP="00E341E0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1F16BC" w:rsidTr="000E463B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Кодбюджетнойклассификации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Наименование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>, наименование кода вида (подвида)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E341E0" w:rsidRPr="001F16BC" w:rsidTr="000E463B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глав</w:t>
            </w:r>
            <w:r w:rsidRPr="001F16BC">
              <w:rPr>
                <w:bCs/>
                <w:sz w:val="24"/>
              </w:rPr>
              <w:softHyphen/>
              <w:t>ного адми</w:t>
            </w:r>
            <w:r w:rsidRPr="001F16BC">
              <w:rPr>
                <w:bCs/>
                <w:sz w:val="24"/>
              </w:rPr>
              <w:softHyphen/>
              <w:t>нист</w:t>
            </w:r>
            <w:r w:rsidRPr="001F16BC">
              <w:rPr>
                <w:bCs/>
                <w:sz w:val="24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вида (подвида) доходов бюджета</w:t>
            </w:r>
            <w:r w:rsidR="00945EE4">
              <w:rPr>
                <w:bCs/>
                <w:sz w:val="24"/>
              </w:rPr>
              <w:t xml:space="preserve">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</w:p>
        </w:tc>
      </w:tr>
    </w:tbl>
    <w:p w:rsidR="00E341E0" w:rsidRPr="001F16BC" w:rsidRDefault="00E341E0" w:rsidP="00E341E0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0A5E20" w:rsidTr="008E47B3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3</w:t>
            </w:r>
          </w:p>
        </w:tc>
      </w:tr>
      <w:tr w:rsidR="00A977BB" w:rsidRPr="00A977B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</w:t>
            </w:r>
            <w:r w:rsidR="00A977BB" w:rsidRPr="00A73FF9">
              <w:rPr>
                <w:b/>
                <w:bCs/>
                <w:sz w:val="24"/>
                <w:szCs w:val="24"/>
              </w:rPr>
              <w:t xml:space="preserve"> Саратовской области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180"/>
                <w:tab w:val="center" w:pos="459"/>
              </w:tabs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5472"/>
              </w:tabs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0E43D9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A457C7" w:rsidRPr="00A73FF9" w:rsidRDefault="00A457C7" w:rsidP="00871761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1 03 02231 01 0000 110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1 03 02241 01 0000 110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1 03 02251 01 0000 110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457C7" w:rsidRPr="00C37429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1 03 02261 01 0000 110</w:t>
            </w:r>
          </w:p>
        </w:tc>
        <w:tc>
          <w:tcPr>
            <w:tcW w:w="6378" w:type="dxa"/>
          </w:tcPr>
          <w:p w:rsidR="00A457C7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695A" w:rsidRPr="006A695A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bottom"/>
          </w:tcPr>
          <w:p w:rsidR="00A457C7" w:rsidRPr="00A73FF9" w:rsidRDefault="00A457C7" w:rsidP="00A73FF9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доходы физических лиц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457C7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</w:tcPr>
          <w:p w:rsidR="00A457C7" w:rsidRPr="00A73FF9" w:rsidRDefault="00A457C7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Единый сельскохозяйственный налог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73FF9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1 06 01000 01 </w:t>
            </w:r>
            <w:r w:rsidR="00A30062" w:rsidRPr="00A73FF9">
              <w:rPr>
                <w:sz w:val="24"/>
                <w:szCs w:val="24"/>
              </w:rPr>
              <w:t>0000 110</w:t>
            </w:r>
          </w:p>
        </w:tc>
        <w:tc>
          <w:tcPr>
            <w:tcW w:w="6378" w:type="dxa"/>
          </w:tcPr>
          <w:p w:rsidR="00A457C7" w:rsidRPr="00A73FF9" w:rsidRDefault="00A30062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имущество физических лиц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D240E1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D240E1" w:rsidRPr="00A73FF9" w:rsidRDefault="00D240E1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D240E1" w:rsidRPr="00A73FF9" w:rsidRDefault="00D240E1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1 06 06000 </w:t>
            </w:r>
            <w:r w:rsidR="006A695A" w:rsidRPr="00A73FF9">
              <w:rPr>
                <w:sz w:val="24"/>
                <w:szCs w:val="24"/>
              </w:rPr>
              <w:t>10</w:t>
            </w:r>
            <w:r w:rsidRPr="00A73FF9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6378" w:type="dxa"/>
          </w:tcPr>
          <w:p w:rsidR="00D240E1" w:rsidRPr="00A73FF9" w:rsidRDefault="00D240E1" w:rsidP="00DE461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Земельный налог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D240E1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D240E1" w:rsidRPr="00205373" w:rsidRDefault="007F791C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05373">
              <w:rPr>
                <w:b/>
                <w:sz w:val="24"/>
                <w:szCs w:val="24"/>
              </w:rPr>
              <w:t>29</w:t>
            </w:r>
            <w:r w:rsidR="00CE0776" w:rsidRPr="002053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240E1" w:rsidRPr="00A73FF9" w:rsidRDefault="00D240E1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D240E1" w:rsidRPr="00A73FF9" w:rsidRDefault="007F791C" w:rsidP="00295BE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 xml:space="preserve">Администрация </w:t>
            </w:r>
            <w:r w:rsidR="007A3AA9">
              <w:rPr>
                <w:b/>
                <w:sz w:val="24"/>
                <w:szCs w:val="24"/>
              </w:rPr>
              <w:t xml:space="preserve">Симоновского </w:t>
            </w:r>
            <w:r w:rsidRPr="00A73FF9">
              <w:rPr>
                <w:b/>
                <w:sz w:val="24"/>
                <w:szCs w:val="24"/>
              </w:rPr>
              <w:t xml:space="preserve"> муниципального </w:t>
            </w:r>
            <w:r w:rsidR="00295BEC" w:rsidRPr="00A73FF9">
              <w:rPr>
                <w:b/>
                <w:sz w:val="24"/>
                <w:szCs w:val="24"/>
              </w:rPr>
              <w:t>образования Калининского муниципального района Саратовской области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CA1FE9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295BEC" w:rsidRPr="00C11FAC" w:rsidRDefault="00C11FAC" w:rsidP="00C11FAC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CA1FE9" w:rsidRPr="00A73FF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3D62A1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1 08 07175 01 0000 110</w:t>
            </w:r>
          </w:p>
        </w:tc>
        <w:tc>
          <w:tcPr>
            <w:tcW w:w="6378" w:type="dxa"/>
            <w:shd w:val="clear" w:color="auto" w:fill="auto"/>
          </w:tcPr>
          <w:p w:rsidR="00295BEC" w:rsidRPr="006E728A" w:rsidRDefault="006E728A" w:rsidP="006E728A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r w:rsidR="003D62A1" w:rsidRPr="00A73FF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295BEC" w:rsidRPr="004113A3" w:rsidRDefault="004113A3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295BEC" w:rsidRPr="004113A3" w:rsidRDefault="004113A3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295BEC" w:rsidRPr="004113A3" w:rsidRDefault="004113A3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r w:rsidR="004113A3" w:rsidRPr="004113A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реализации имущества, находящегося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lastRenderedPageBreak/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295BEC" w:rsidRPr="00E003AE" w:rsidRDefault="00E003AE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295BEC" w:rsidRPr="00A41974" w:rsidRDefault="00A41974" w:rsidP="00A4197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56F8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F56F8" w:rsidRPr="00205373" w:rsidRDefault="000F56F8" w:rsidP="000F56F8">
            <w:pPr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F56F8" w:rsidRPr="001F16BC" w:rsidRDefault="000F56F8" w:rsidP="000F56F8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0F56F8" w:rsidRPr="001F16BC" w:rsidRDefault="000F56F8" w:rsidP="000705CF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358D8" w:rsidRPr="000F56F8" w:rsidTr="00205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993" w:type="dxa"/>
            <w:shd w:val="clear" w:color="auto" w:fill="auto"/>
            <w:noWrap/>
          </w:tcPr>
          <w:p w:rsidR="001358D8" w:rsidRPr="00205373" w:rsidRDefault="001358D8" w:rsidP="009B2600">
            <w:pPr>
              <w:jc w:val="center"/>
              <w:rPr>
                <w:color w:val="FF0000"/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358D8" w:rsidRPr="001F16BC" w:rsidRDefault="001358D8" w:rsidP="00203103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1358D8" w:rsidRPr="001F16BC" w:rsidRDefault="001358D8" w:rsidP="00203103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Платежи в целях возмещения причиненного ущерба (убытков)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5BEC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95BEC" w:rsidRPr="00205373" w:rsidRDefault="00295BEC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95BEC" w:rsidRPr="00A73FF9" w:rsidRDefault="00295BEC" w:rsidP="008E47B3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295BEC" w:rsidRPr="00A73FF9" w:rsidRDefault="00295BEC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8E47B3" w:rsidRPr="00A73FF9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E463B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63B" w:rsidRPr="00205373" w:rsidRDefault="000E463B" w:rsidP="009B2600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E463B" w:rsidRPr="00A73FF9" w:rsidRDefault="000E463B" w:rsidP="008E47B3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0E463B" w:rsidRPr="000E463B" w:rsidRDefault="000E463B" w:rsidP="000E463B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дня их зачисления на единый счет бюджета сельского поселения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lastRenderedPageBreak/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8E47B3" w:rsidRPr="00010F9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F6353" w:rsidRPr="00010F9E" w:rsidRDefault="00C178F5" w:rsidP="00C178F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C7BA6" w:rsidRPr="00205373" w:rsidRDefault="00CC7BA6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CC7BA6" w:rsidRPr="00010F9E" w:rsidRDefault="00CC7BA6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C7BA6" w:rsidRPr="00010F9E" w:rsidRDefault="00CC7BA6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8E47B3" w:rsidRPr="00010F9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205373" w:rsidRDefault="002A1808" w:rsidP="00203103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2 02 10000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205373" w:rsidRDefault="002A1808" w:rsidP="00203103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2 02 20000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</w:rPr>
            </w:pPr>
            <w:r w:rsidRPr="00ED5EDC">
              <w:rPr>
                <w:spacing w:val="-8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 w:rsidRPr="00ED5EDC">
              <w:rPr>
                <w:spacing w:val="-8"/>
                <w:sz w:val="24"/>
                <w:szCs w:val="24"/>
                <w:vertAlign w:val="superscript"/>
              </w:rPr>
              <w:t>2</w:t>
            </w:r>
          </w:p>
        </w:tc>
      </w:tr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205373" w:rsidRDefault="002A1808" w:rsidP="00203103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2 02 30000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178F5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C178F5" w:rsidRPr="00205373" w:rsidRDefault="002A1808" w:rsidP="00203103">
            <w:pPr>
              <w:jc w:val="center"/>
              <w:rPr>
                <w:sz w:val="24"/>
                <w:szCs w:val="24"/>
              </w:rPr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178F5" w:rsidRPr="00ED5EDC" w:rsidRDefault="00C178F5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2 02 40000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C178F5" w:rsidRPr="00ED5EDC" w:rsidRDefault="00C178F5" w:rsidP="0056266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Иные межбюджетные трансферты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 xml:space="preserve">2 07 </w:t>
            </w:r>
            <w:r w:rsidR="00CC7BA6" w:rsidRPr="00010F9E">
              <w:rPr>
                <w:sz w:val="24"/>
                <w:szCs w:val="24"/>
              </w:rPr>
              <w:t>00000</w:t>
            </w:r>
            <w:r w:rsidRPr="00010F9E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CC7BA6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CE0776" w:rsidRP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B93868" w:rsidRPr="00B9386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2F6353" w:rsidRPr="00205373" w:rsidRDefault="002F6353" w:rsidP="00203103">
            <w:pPr>
              <w:jc w:val="center"/>
            </w:pPr>
            <w:r w:rsidRPr="00205373">
              <w:rPr>
                <w:sz w:val="24"/>
                <w:szCs w:val="24"/>
              </w:rPr>
              <w:t>29</w:t>
            </w:r>
            <w:r w:rsidR="00205373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F6353" w:rsidRPr="00010F9E" w:rsidRDefault="002F6353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2F6353" w:rsidRPr="00010F9E" w:rsidRDefault="002F6353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="008E47B3"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EE42E0" w:rsidRPr="00EE42E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Pr="00EE42E0" w:rsidRDefault="00EE42E0" w:rsidP="0020310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5F3AB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EE42E0" w:rsidRPr="00EE42E0" w:rsidRDefault="00EE42E0" w:rsidP="00203103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Отделение по Саратовской области Волго-Вятского главного управленияЦентрального банка Российской Федерации</w:t>
            </w:r>
          </w:p>
        </w:tc>
      </w:tr>
      <w:tr w:rsidR="00EE42E0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Default="00EE42E0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  <w:p w:rsidR="00EE42E0" w:rsidRPr="00EE42E0" w:rsidRDefault="00EE42E0" w:rsidP="0020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1 16 10123 01 0041 140</w:t>
            </w:r>
            <w:r w:rsidRPr="00EE42E0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EE42E0" w:rsidRPr="00EE42E0" w:rsidRDefault="00EE42E0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E42E0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Pr="00EE42E0" w:rsidRDefault="00EE42E0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1 16 10123010111 140</w:t>
            </w:r>
          </w:p>
        </w:tc>
        <w:tc>
          <w:tcPr>
            <w:tcW w:w="6378" w:type="dxa"/>
            <w:shd w:val="clear" w:color="auto" w:fill="auto"/>
          </w:tcPr>
          <w:p w:rsidR="00EE42E0" w:rsidRPr="00EE42E0" w:rsidRDefault="00EE42E0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от денежных взысканий (штрафов), поступающие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E42E0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E42E0" w:rsidRPr="00EE42E0" w:rsidRDefault="00EE42E0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694" w:type="dxa"/>
            <w:shd w:val="clear" w:color="auto" w:fill="auto"/>
          </w:tcPr>
          <w:p w:rsidR="00EE42E0" w:rsidRPr="00EE42E0" w:rsidRDefault="00EE42E0" w:rsidP="00EE42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EE42E0" w:rsidRPr="004702D5" w:rsidRDefault="004702D5" w:rsidP="004702D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9537FC" w:rsidRDefault="009537FC"/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1</w:t>
      </w:r>
      <w:r w:rsidRPr="009E34AB"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2</w:t>
      </w:r>
      <w:r w:rsidRPr="009E34AB"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9E34AB" w:rsidRPr="009E34AB" w:rsidRDefault="009E34AB">
      <w:pPr>
        <w:rPr>
          <w:sz w:val="24"/>
          <w:szCs w:val="24"/>
        </w:rPr>
      </w:pPr>
    </w:p>
    <w:sectPr w:rsidR="009E34AB" w:rsidRPr="009E34AB" w:rsidSect="00D5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81" w:rsidRDefault="009C4181" w:rsidP="00295BEC">
      <w:r>
        <w:separator/>
      </w:r>
    </w:p>
  </w:endnote>
  <w:endnote w:type="continuationSeparator" w:id="1">
    <w:p w:rsidR="009C4181" w:rsidRDefault="009C4181" w:rsidP="0029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81" w:rsidRDefault="009C4181" w:rsidP="00295BEC">
      <w:r>
        <w:separator/>
      </w:r>
    </w:p>
  </w:footnote>
  <w:footnote w:type="continuationSeparator" w:id="1">
    <w:p w:rsidR="009C4181" w:rsidRDefault="009C4181" w:rsidP="00295BEC">
      <w:r>
        <w:continuationSeparator/>
      </w:r>
    </w:p>
  </w:footnote>
  <w:footnote w:id="2">
    <w:p w:rsidR="008E47B3" w:rsidRPr="001D4550" w:rsidRDefault="008E47B3" w:rsidP="008E47B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09" w:hanging="360"/>
      </w:pPr>
    </w:lvl>
    <w:lvl w:ilvl="2" w:tplc="0419001B" w:tentative="1">
      <w:start w:val="1"/>
      <w:numFmt w:val="lowerRoman"/>
      <w:lvlText w:val="%3."/>
      <w:lvlJc w:val="right"/>
      <w:pPr>
        <w:ind w:left="111" w:hanging="180"/>
      </w:pPr>
    </w:lvl>
    <w:lvl w:ilvl="3" w:tplc="0419000F" w:tentative="1">
      <w:start w:val="1"/>
      <w:numFmt w:val="decimal"/>
      <w:lvlText w:val="%4."/>
      <w:lvlJc w:val="left"/>
      <w:pPr>
        <w:ind w:left="831" w:hanging="360"/>
      </w:pPr>
    </w:lvl>
    <w:lvl w:ilvl="4" w:tplc="04190019" w:tentative="1">
      <w:start w:val="1"/>
      <w:numFmt w:val="lowerLetter"/>
      <w:lvlText w:val="%5."/>
      <w:lvlJc w:val="left"/>
      <w:pPr>
        <w:ind w:left="1551" w:hanging="360"/>
      </w:pPr>
    </w:lvl>
    <w:lvl w:ilvl="5" w:tplc="0419001B" w:tentative="1">
      <w:start w:val="1"/>
      <w:numFmt w:val="lowerRoman"/>
      <w:lvlText w:val="%6."/>
      <w:lvlJc w:val="right"/>
      <w:pPr>
        <w:ind w:left="2271" w:hanging="180"/>
      </w:pPr>
    </w:lvl>
    <w:lvl w:ilvl="6" w:tplc="0419000F" w:tentative="1">
      <w:start w:val="1"/>
      <w:numFmt w:val="decimal"/>
      <w:lvlText w:val="%7."/>
      <w:lvlJc w:val="left"/>
      <w:pPr>
        <w:ind w:left="2991" w:hanging="360"/>
      </w:pPr>
    </w:lvl>
    <w:lvl w:ilvl="7" w:tplc="04190019" w:tentative="1">
      <w:start w:val="1"/>
      <w:numFmt w:val="lowerLetter"/>
      <w:lvlText w:val="%8."/>
      <w:lvlJc w:val="left"/>
      <w:pPr>
        <w:ind w:left="3711" w:hanging="360"/>
      </w:pPr>
    </w:lvl>
    <w:lvl w:ilvl="8" w:tplc="0419001B" w:tentative="1">
      <w:start w:val="1"/>
      <w:numFmt w:val="lowerRoman"/>
      <w:lvlText w:val="%9."/>
      <w:lvlJc w:val="right"/>
      <w:pPr>
        <w:ind w:left="44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067"/>
    <w:rsid w:val="00005953"/>
    <w:rsid w:val="00010F9E"/>
    <w:rsid w:val="00067E15"/>
    <w:rsid w:val="00074B8B"/>
    <w:rsid w:val="000A5E20"/>
    <w:rsid w:val="000E43D9"/>
    <w:rsid w:val="000E463B"/>
    <w:rsid w:val="000F56F8"/>
    <w:rsid w:val="00102527"/>
    <w:rsid w:val="001358D8"/>
    <w:rsid w:val="001C73D4"/>
    <w:rsid w:val="001D4550"/>
    <w:rsid w:val="001D5F97"/>
    <w:rsid w:val="00205373"/>
    <w:rsid w:val="0020736D"/>
    <w:rsid w:val="00256E73"/>
    <w:rsid w:val="00295BEC"/>
    <w:rsid w:val="002A1808"/>
    <w:rsid w:val="002B0F27"/>
    <w:rsid w:val="002F6353"/>
    <w:rsid w:val="00363F38"/>
    <w:rsid w:val="003D62A1"/>
    <w:rsid w:val="00402171"/>
    <w:rsid w:val="004113A3"/>
    <w:rsid w:val="00422CDF"/>
    <w:rsid w:val="00427F8B"/>
    <w:rsid w:val="00464D71"/>
    <w:rsid w:val="004702D5"/>
    <w:rsid w:val="00493591"/>
    <w:rsid w:val="004F1A1E"/>
    <w:rsid w:val="005043AE"/>
    <w:rsid w:val="005F3AB3"/>
    <w:rsid w:val="00603DCF"/>
    <w:rsid w:val="00623CF9"/>
    <w:rsid w:val="006478A3"/>
    <w:rsid w:val="00652DC6"/>
    <w:rsid w:val="00654A5B"/>
    <w:rsid w:val="00675EEB"/>
    <w:rsid w:val="00685E20"/>
    <w:rsid w:val="006A695A"/>
    <w:rsid w:val="006D5E3F"/>
    <w:rsid w:val="006E728A"/>
    <w:rsid w:val="00705C63"/>
    <w:rsid w:val="007A3AA9"/>
    <w:rsid w:val="007D1FE8"/>
    <w:rsid w:val="007F791C"/>
    <w:rsid w:val="00836299"/>
    <w:rsid w:val="008E47B3"/>
    <w:rsid w:val="008F1B30"/>
    <w:rsid w:val="00914067"/>
    <w:rsid w:val="00933B18"/>
    <w:rsid w:val="00944535"/>
    <w:rsid w:val="00945EE4"/>
    <w:rsid w:val="009537FC"/>
    <w:rsid w:val="009736A0"/>
    <w:rsid w:val="009A065E"/>
    <w:rsid w:val="009C4181"/>
    <w:rsid w:val="009E34AB"/>
    <w:rsid w:val="00A134CC"/>
    <w:rsid w:val="00A30062"/>
    <w:rsid w:val="00A41974"/>
    <w:rsid w:val="00A457C7"/>
    <w:rsid w:val="00A73FF9"/>
    <w:rsid w:val="00A8309B"/>
    <w:rsid w:val="00A83EE4"/>
    <w:rsid w:val="00A977BB"/>
    <w:rsid w:val="00A979E5"/>
    <w:rsid w:val="00AC3781"/>
    <w:rsid w:val="00B47A86"/>
    <w:rsid w:val="00B47E32"/>
    <w:rsid w:val="00B50534"/>
    <w:rsid w:val="00B83B48"/>
    <w:rsid w:val="00B93868"/>
    <w:rsid w:val="00BB22A0"/>
    <w:rsid w:val="00BB3319"/>
    <w:rsid w:val="00BD2443"/>
    <w:rsid w:val="00BD6D59"/>
    <w:rsid w:val="00BF20A6"/>
    <w:rsid w:val="00C11FAC"/>
    <w:rsid w:val="00C13A1A"/>
    <w:rsid w:val="00C178F5"/>
    <w:rsid w:val="00C32594"/>
    <w:rsid w:val="00C37429"/>
    <w:rsid w:val="00C67AD3"/>
    <w:rsid w:val="00C83982"/>
    <w:rsid w:val="00C97530"/>
    <w:rsid w:val="00CA1FE9"/>
    <w:rsid w:val="00CC7BA6"/>
    <w:rsid w:val="00CE0776"/>
    <w:rsid w:val="00D21EA7"/>
    <w:rsid w:val="00D240E1"/>
    <w:rsid w:val="00D531F2"/>
    <w:rsid w:val="00D93388"/>
    <w:rsid w:val="00DF6FE8"/>
    <w:rsid w:val="00E003AE"/>
    <w:rsid w:val="00E341E0"/>
    <w:rsid w:val="00E43C1A"/>
    <w:rsid w:val="00E864B3"/>
    <w:rsid w:val="00E86C68"/>
    <w:rsid w:val="00EA7FB0"/>
    <w:rsid w:val="00EE42E0"/>
    <w:rsid w:val="00F04AD1"/>
    <w:rsid w:val="00FA2F81"/>
    <w:rsid w:val="00FB216D"/>
    <w:rsid w:val="00FC4185"/>
    <w:rsid w:val="00FF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5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56E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256E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одпись рукодителя"/>
    <w:basedOn w:val="a"/>
    <w:rsid w:val="00256E73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062A1EBBF57122EB0BD45BF72D28434055209885ED00E6B9A4E3AE2ED8C6DBCC7A728213FB1D74EA6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FC2E-EDEC-41BE-8F66-9A6134AF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2021-12-17T04:41:00Z</cp:lastPrinted>
  <dcterms:created xsi:type="dcterms:W3CDTF">2021-10-25T11:27:00Z</dcterms:created>
  <dcterms:modified xsi:type="dcterms:W3CDTF">2021-12-17T04:42:00Z</dcterms:modified>
</cp:coreProperties>
</file>